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Look w:val="04A0" w:firstRow="1" w:lastRow="0" w:firstColumn="1" w:lastColumn="0" w:noHBand="0" w:noVBand="1"/>
      </w:tblPr>
      <w:tblGrid>
        <w:gridCol w:w="9016"/>
      </w:tblGrid>
      <w:tr w:rsidR="005466AD" w:rsidRPr="00DA4356" w14:paraId="35DCD9AD" w14:textId="77777777" w:rsidTr="00CE02A3">
        <w:trPr>
          <w:trHeight w:val="557"/>
        </w:trPr>
        <w:tc>
          <w:tcPr>
            <w:tcW w:w="9016" w:type="dxa"/>
            <w:shd w:val="clear" w:color="auto" w:fill="D5DCE4" w:themeFill="text2" w:themeFillTint="33"/>
            <w:vAlign w:val="center"/>
          </w:tcPr>
          <w:p w14:paraId="2C7D0C34" w14:textId="0FE74F27" w:rsidR="001829D2" w:rsidRPr="00DA4356" w:rsidRDefault="001829D2" w:rsidP="00586488">
            <w:pPr>
              <w:rPr>
                <w:b/>
                <w:sz w:val="24"/>
                <w:szCs w:val="24"/>
                <w:lang w:val="en-GB"/>
              </w:rPr>
            </w:pPr>
            <w:r w:rsidRPr="00DA4356">
              <w:rPr>
                <w:b/>
                <w:sz w:val="24"/>
                <w:szCs w:val="24"/>
                <w:lang w:val="en-GB"/>
              </w:rPr>
              <w:t xml:space="preserve">STANDARD </w:t>
            </w:r>
            <w:r w:rsidR="00786CB3" w:rsidRPr="00DA4356">
              <w:rPr>
                <w:b/>
                <w:sz w:val="24"/>
                <w:szCs w:val="24"/>
                <w:lang w:val="en-GB"/>
              </w:rPr>
              <w:t>8</w:t>
            </w:r>
            <w:r w:rsidR="00D54F10" w:rsidRPr="00DA4356">
              <w:rPr>
                <w:b/>
                <w:sz w:val="24"/>
                <w:szCs w:val="24"/>
                <w:lang w:val="en-GB"/>
              </w:rPr>
              <w:t xml:space="preserve"> </w:t>
            </w:r>
            <w:r w:rsidR="009328EB" w:rsidRPr="00DA4356">
              <w:rPr>
                <w:b/>
                <w:sz w:val="24"/>
                <w:szCs w:val="24"/>
                <w:lang w:val="en-GB"/>
              </w:rPr>
              <w:t>WITH THE CRITERIA</w:t>
            </w:r>
            <w:r w:rsidR="00D54F10" w:rsidRPr="00DA4356">
              <w:rPr>
                <w:b/>
                <w:sz w:val="24"/>
                <w:szCs w:val="24"/>
                <w:lang w:val="en-GB"/>
              </w:rPr>
              <w:t>:</w:t>
            </w:r>
          </w:p>
          <w:p w14:paraId="5449FF88" w14:textId="5548EB8B" w:rsidR="001829D2" w:rsidRPr="00DA4356" w:rsidRDefault="001829D2" w:rsidP="009328EB">
            <w:pPr>
              <w:rPr>
                <w:b/>
                <w:sz w:val="24"/>
                <w:szCs w:val="24"/>
                <w:lang w:val="en-GB"/>
              </w:rPr>
            </w:pPr>
            <w:r w:rsidRPr="00DA4356">
              <w:rPr>
                <w:b/>
                <w:sz w:val="24"/>
                <w:szCs w:val="24"/>
                <w:lang w:val="en-GB"/>
              </w:rPr>
              <w:t>A</w:t>
            </w:r>
            <w:r w:rsidR="009328EB" w:rsidRPr="00DA4356">
              <w:rPr>
                <w:b/>
                <w:sz w:val="24"/>
                <w:szCs w:val="24"/>
                <w:lang w:val="en-GB"/>
              </w:rPr>
              <w:t>CCREDITATION OF STUDY PROGRAMMES IN ENGLISH LANGUAGE</w:t>
            </w:r>
          </w:p>
        </w:tc>
      </w:tr>
      <w:tr w:rsidR="001829D2" w:rsidRPr="00DA4356" w14:paraId="2B13BC07" w14:textId="77777777" w:rsidTr="000C6038">
        <w:trPr>
          <w:trHeight w:val="634"/>
        </w:trPr>
        <w:tc>
          <w:tcPr>
            <w:tcW w:w="9016" w:type="dxa"/>
            <w:vAlign w:val="center"/>
          </w:tcPr>
          <w:p w14:paraId="44D2508C" w14:textId="066AE3F2" w:rsidR="009328EB" w:rsidRPr="009328EB" w:rsidRDefault="009328EB" w:rsidP="009328EB">
            <w:pPr>
              <w:spacing w:after="200" w:line="276" w:lineRule="auto"/>
              <w:ind w:left="0" w:firstLine="0"/>
              <w:jc w:val="both"/>
              <w:rPr>
                <w:rFonts w:eastAsia="Times New Roman"/>
                <w:color w:val="auto"/>
                <w:sz w:val="22"/>
                <w:szCs w:val="22"/>
                <w:lang w:val="en-GB"/>
              </w:rPr>
            </w:pPr>
            <w:r w:rsidRPr="00DA4356">
              <w:rPr>
                <w:rFonts w:eastAsia="Times New Roman"/>
                <w:color w:val="auto"/>
                <w:sz w:val="22"/>
                <w:szCs w:val="22"/>
                <w:lang w:val="en-GB"/>
              </w:rPr>
              <w:t>S</w:t>
            </w:r>
            <w:r w:rsidRPr="009328EB">
              <w:rPr>
                <w:rFonts w:eastAsia="Times New Roman"/>
                <w:color w:val="auto"/>
                <w:sz w:val="22"/>
                <w:szCs w:val="22"/>
                <w:lang w:val="en-GB"/>
              </w:rPr>
              <w:t xml:space="preserve">tudy programmes can be organized in English language, if all the conditions applicable for the accreditation of programme in </w:t>
            </w:r>
            <w:r w:rsidR="005954B6" w:rsidRPr="00C55445">
              <w:rPr>
                <w:rFonts w:eastAsia="Times New Roman"/>
                <w:color w:val="auto"/>
                <w:sz w:val="22"/>
                <w:szCs w:val="22"/>
                <w:lang w:val="en-GB"/>
              </w:rPr>
              <w:t>the official</w:t>
            </w:r>
            <w:r w:rsidRPr="009328EB">
              <w:rPr>
                <w:rFonts w:eastAsia="Times New Roman"/>
                <w:color w:val="auto"/>
                <w:sz w:val="22"/>
                <w:szCs w:val="22"/>
                <w:lang w:val="en-GB"/>
              </w:rPr>
              <w:t xml:space="preserve"> language have been met, with additional condition that the institution: </w:t>
            </w:r>
          </w:p>
          <w:p w14:paraId="5368E1DA" w14:textId="65A71851" w:rsidR="009328EB" w:rsidRPr="005954B6" w:rsidRDefault="009328EB" w:rsidP="005954B6">
            <w:pPr>
              <w:pStyle w:val="ListParagraph"/>
              <w:numPr>
                <w:ilvl w:val="0"/>
                <w:numId w:val="23"/>
              </w:numPr>
              <w:spacing w:after="200" w:line="276" w:lineRule="auto"/>
              <w:contextualSpacing/>
              <w:jc w:val="both"/>
              <w:rPr>
                <w:rFonts w:ascii="Arial" w:hAnsi="Arial" w:cs="Arial"/>
                <w:sz w:val="22"/>
                <w:lang w:val="en-GB" w:eastAsia="en-US"/>
              </w:rPr>
            </w:pPr>
            <w:r w:rsidRPr="005954B6">
              <w:rPr>
                <w:rFonts w:ascii="Arial" w:hAnsi="Arial" w:cs="Arial"/>
                <w:sz w:val="22"/>
                <w:lang w:val="en-GB" w:eastAsia="en-US"/>
              </w:rPr>
              <w:t>has all relevant documents for programme/module/course implementation in English language;</w:t>
            </w:r>
          </w:p>
          <w:p w14:paraId="79AD3D9C" w14:textId="3F912D22" w:rsidR="009328EB" w:rsidRPr="005954B6" w:rsidRDefault="009328EB" w:rsidP="005954B6">
            <w:pPr>
              <w:pStyle w:val="ListParagraph"/>
              <w:numPr>
                <w:ilvl w:val="0"/>
                <w:numId w:val="23"/>
              </w:numPr>
              <w:spacing w:after="200" w:line="276" w:lineRule="auto"/>
              <w:contextualSpacing/>
              <w:jc w:val="both"/>
              <w:rPr>
                <w:rFonts w:ascii="Arial" w:hAnsi="Arial" w:cs="Arial"/>
                <w:sz w:val="22"/>
                <w:lang w:val="en-GB" w:eastAsia="en-US"/>
              </w:rPr>
            </w:pPr>
            <w:r w:rsidRPr="005954B6">
              <w:rPr>
                <w:rFonts w:ascii="Arial" w:hAnsi="Arial" w:cs="Arial"/>
                <w:sz w:val="22"/>
                <w:lang w:val="en-GB" w:eastAsia="en-US"/>
              </w:rPr>
              <w:t xml:space="preserve">also meets the special conditions, in order to demonstrate its ability to organize teaching in English language, namely: </w:t>
            </w:r>
          </w:p>
          <w:p w14:paraId="06218C93" w14:textId="77777777" w:rsidR="009328EB" w:rsidRPr="005954B6" w:rsidRDefault="009328EB" w:rsidP="005954B6">
            <w:pPr>
              <w:pStyle w:val="ListParagraph"/>
              <w:numPr>
                <w:ilvl w:val="0"/>
                <w:numId w:val="24"/>
              </w:numPr>
              <w:spacing w:after="200" w:line="276" w:lineRule="auto"/>
              <w:jc w:val="both"/>
              <w:rPr>
                <w:rFonts w:ascii="Arial" w:hAnsi="Arial" w:cs="Arial"/>
                <w:sz w:val="22"/>
                <w:lang w:val="en-GB" w:eastAsia="en-US"/>
              </w:rPr>
            </w:pPr>
            <w:r w:rsidRPr="005954B6">
              <w:rPr>
                <w:rFonts w:ascii="Arial" w:hAnsi="Arial" w:cs="Arial"/>
                <w:sz w:val="22"/>
                <w:lang w:val="en-GB" w:eastAsia="en-US"/>
              </w:rPr>
              <w:t>To have a well-developed student mobility and staff mobility, as well as trained professional services for providing assistance and advices in mobility programmes,</w:t>
            </w:r>
          </w:p>
          <w:p w14:paraId="501AA377" w14:textId="77777777" w:rsidR="009328EB" w:rsidRPr="005954B6" w:rsidRDefault="009328EB" w:rsidP="005954B6">
            <w:pPr>
              <w:pStyle w:val="ListParagraph"/>
              <w:numPr>
                <w:ilvl w:val="0"/>
                <w:numId w:val="24"/>
              </w:numPr>
              <w:spacing w:after="200" w:line="276" w:lineRule="auto"/>
              <w:jc w:val="both"/>
              <w:rPr>
                <w:rFonts w:ascii="Arial" w:hAnsi="Arial" w:cs="Arial"/>
                <w:sz w:val="22"/>
                <w:lang w:val="en-GB" w:eastAsia="en-US"/>
              </w:rPr>
            </w:pPr>
            <w:r w:rsidRPr="005954B6">
              <w:rPr>
                <w:rFonts w:ascii="Arial" w:hAnsi="Arial" w:cs="Arial"/>
                <w:sz w:val="22"/>
                <w:lang w:val="en-GB" w:eastAsia="en-US"/>
              </w:rPr>
              <w:t xml:space="preserve">To consider and resolve the needs of incoming students, in different study levels, during planning and organizing teaching in English language, </w:t>
            </w:r>
          </w:p>
          <w:p w14:paraId="312D9E2B" w14:textId="0EEF45C9" w:rsidR="009328EB" w:rsidRPr="005954B6" w:rsidRDefault="009328EB" w:rsidP="005954B6">
            <w:pPr>
              <w:pStyle w:val="ListParagraph"/>
              <w:numPr>
                <w:ilvl w:val="0"/>
                <w:numId w:val="24"/>
              </w:numPr>
              <w:spacing w:after="200" w:line="276" w:lineRule="auto"/>
              <w:jc w:val="both"/>
              <w:rPr>
                <w:rFonts w:ascii="Arial" w:hAnsi="Arial" w:cs="Arial"/>
                <w:sz w:val="22"/>
                <w:lang w:val="en-GB" w:eastAsia="en-US"/>
              </w:rPr>
            </w:pPr>
            <w:r w:rsidRPr="005954B6">
              <w:rPr>
                <w:rFonts w:ascii="Arial" w:hAnsi="Arial" w:cs="Arial"/>
                <w:sz w:val="22"/>
                <w:lang w:val="en-GB" w:eastAsia="en-US"/>
              </w:rPr>
              <w:t>To own the efficient process for gathering and analysing data related to the interests and numbers of incoming students in subjects/modules/study programmes.</w:t>
            </w:r>
          </w:p>
          <w:p w14:paraId="3D70CA75" w14:textId="1658A07F" w:rsidR="00DB12D4" w:rsidRPr="00DA4356" w:rsidRDefault="009328EB" w:rsidP="009328EB">
            <w:pPr>
              <w:rPr>
                <w:bCs/>
                <w:sz w:val="22"/>
                <w:szCs w:val="22"/>
                <w:lang w:val="en-GB"/>
              </w:rPr>
            </w:pPr>
            <w:r w:rsidRPr="00DA4356">
              <w:rPr>
                <w:rFonts w:eastAsia="Times New Roman"/>
                <w:color w:val="auto"/>
                <w:sz w:val="22"/>
                <w:szCs w:val="22"/>
                <w:lang w:val="en-GB"/>
              </w:rPr>
              <w:t>For organization of these studies, students and teachers should have a required level of mastering English language.</w:t>
            </w:r>
          </w:p>
        </w:tc>
      </w:tr>
      <w:tr w:rsidR="000F20A8" w:rsidRPr="00DA4356" w14:paraId="53617840" w14:textId="77777777" w:rsidTr="000C6038">
        <w:trPr>
          <w:trHeight w:val="634"/>
        </w:trPr>
        <w:tc>
          <w:tcPr>
            <w:tcW w:w="9016" w:type="dxa"/>
            <w:vAlign w:val="center"/>
          </w:tcPr>
          <w:p w14:paraId="2B8CF75F" w14:textId="41AD96DA" w:rsidR="000F20A8" w:rsidRPr="00DA4356" w:rsidRDefault="00CE6A6D" w:rsidP="00586488">
            <w:pPr>
              <w:rPr>
                <w:rFonts w:eastAsia="Times New Roman"/>
                <w:i/>
                <w:iCs/>
                <w:sz w:val="22"/>
                <w:szCs w:val="22"/>
                <w:lang w:val="en-GB"/>
              </w:rPr>
            </w:pPr>
            <w:r w:rsidRPr="00DA4356">
              <w:rPr>
                <w:rFonts w:eastAsia="Times New Roman"/>
                <w:i/>
                <w:iCs/>
                <w:sz w:val="22"/>
                <w:szCs w:val="22"/>
                <w:lang w:val="en-GB"/>
              </w:rPr>
              <w:t>Guidelines</w:t>
            </w:r>
            <w:r w:rsidR="005466AD" w:rsidRPr="00DA4356">
              <w:rPr>
                <w:rFonts w:eastAsia="Times New Roman"/>
                <w:i/>
                <w:iCs/>
                <w:sz w:val="22"/>
                <w:szCs w:val="22"/>
                <w:lang w:val="en-GB"/>
              </w:rPr>
              <w:t>:</w:t>
            </w:r>
          </w:p>
          <w:p w14:paraId="4AE937A4" w14:textId="77777777" w:rsidR="00CE6A6D" w:rsidRPr="00DA4356" w:rsidRDefault="00CE6A6D" w:rsidP="00CE6A6D">
            <w:pPr>
              <w:pStyle w:val="ListParagraph"/>
              <w:numPr>
                <w:ilvl w:val="0"/>
                <w:numId w:val="9"/>
              </w:numPr>
              <w:rPr>
                <w:rFonts w:ascii="Arial" w:hAnsi="Arial" w:cs="Arial"/>
                <w:sz w:val="22"/>
                <w:szCs w:val="22"/>
                <w:lang w:val="en-GB" w:eastAsia="en-US"/>
              </w:rPr>
            </w:pPr>
            <w:r w:rsidRPr="00DA4356">
              <w:rPr>
                <w:rFonts w:ascii="Arial" w:hAnsi="Arial" w:cs="Arial"/>
                <w:sz w:val="22"/>
                <w:szCs w:val="22"/>
                <w:lang w:val="en-GB" w:eastAsia="en-US"/>
              </w:rPr>
              <w:t>Documents are prepared in accordance with the needs of the application for:</w:t>
            </w:r>
          </w:p>
          <w:p w14:paraId="70086771" w14:textId="13A5C947" w:rsidR="00CE6A6D" w:rsidRPr="00C55445" w:rsidRDefault="00CE6A6D" w:rsidP="00CE6A6D">
            <w:pPr>
              <w:pStyle w:val="ListParagraph"/>
              <w:numPr>
                <w:ilvl w:val="0"/>
                <w:numId w:val="12"/>
              </w:numPr>
              <w:rPr>
                <w:rFonts w:ascii="Arial" w:hAnsi="Arial" w:cs="Arial"/>
                <w:sz w:val="22"/>
                <w:szCs w:val="22"/>
                <w:lang w:val="en-GB" w:eastAsia="en-US"/>
              </w:rPr>
            </w:pPr>
            <w:r w:rsidRPr="00DA4356">
              <w:rPr>
                <w:rFonts w:ascii="Arial" w:hAnsi="Arial" w:cs="Arial"/>
                <w:sz w:val="22"/>
                <w:szCs w:val="22"/>
                <w:lang w:val="en-GB" w:eastAsia="en-US"/>
              </w:rPr>
              <w:t xml:space="preserve">Accreditation of study programme in English language, previously </w:t>
            </w:r>
            <w:r w:rsidRPr="00C55445">
              <w:rPr>
                <w:rFonts w:ascii="Arial" w:hAnsi="Arial" w:cs="Arial"/>
                <w:sz w:val="22"/>
                <w:szCs w:val="22"/>
                <w:lang w:val="en-GB" w:eastAsia="en-US"/>
              </w:rPr>
              <w:t xml:space="preserve">accredited in </w:t>
            </w:r>
            <w:r w:rsidR="00775F3C" w:rsidRPr="00C55445">
              <w:rPr>
                <w:rFonts w:ascii="Arial" w:hAnsi="Arial" w:cs="Arial"/>
                <w:sz w:val="22"/>
                <w:szCs w:val="22"/>
                <w:lang w:val="en-GB" w:eastAsia="en-US"/>
              </w:rPr>
              <w:t xml:space="preserve">the </w:t>
            </w:r>
            <w:r w:rsidR="00393153" w:rsidRPr="00C55445">
              <w:rPr>
                <w:rFonts w:ascii="Arial" w:hAnsi="Arial" w:cs="Arial"/>
                <w:sz w:val="22"/>
                <w:szCs w:val="22"/>
                <w:lang w:val="en-GB" w:eastAsia="en-US"/>
              </w:rPr>
              <w:t>official</w:t>
            </w:r>
            <w:r w:rsidRPr="00C55445">
              <w:rPr>
                <w:rFonts w:ascii="Arial" w:hAnsi="Arial" w:cs="Arial"/>
                <w:sz w:val="22"/>
                <w:szCs w:val="22"/>
                <w:lang w:val="en-GB" w:eastAsia="en-US"/>
              </w:rPr>
              <w:t xml:space="preserve"> language,</w:t>
            </w:r>
          </w:p>
          <w:p w14:paraId="0D75443A" w14:textId="77777777" w:rsidR="00CE6A6D" w:rsidRPr="00C55445" w:rsidRDefault="00CE6A6D" w:rsidP="00CE6A6D">
            <w:pPr>
              <w:pStyle w:val="ListParagraph"/>
              <w:numPr>
                <w:ilvl w:val="0"/>
                <w:numId w:val="12"/>
              </w:numPr>
              <w:rPr>
                <w:rFonts w:ascii="Arial" w:hAnsi="Arial" w:cs="Arial"/>
                <w:sz w:val="22"/>
                <w:szCs w:val="22"/>
                <w:lang w:val="en-GB" w:eastAsia="en-US"/>
              </w:rPr>
            </w:pPr>
            <w:r w:rsidRPr="00C55445">
              <w:rPr>
                <w:rFonts w:ascii="Arial" w:hAnsi="Arial" w:cs="Arial"/>
                <w:sz w:val="22"/>
                <w:szCs w:val="22"/>
                <w:lang w:val="en-GB" w:eastAsia="en-US"/>
              </w:rPr>
              <w:t>Accreditation of new study programme in English language.</w:t>
            </w:r>
          </w:p>
          <w:p w14:paraId="24CE05DF" w14:textId="77777777" w:rsidR="000F20A8" w:rsidRPr="00C55445" w:rsidRDefault="000F20A8" w:rsidP="00586488">
            <w:pPr>
              <w:ind w:left="0" w:firstLine="0"/>
              <w:rPr>
                <w:sz w:val="22"/>
                <w:szCs w:val="22"/>
                <w:lang w:val="en-GB"/>
              </w:rPr>
            </w:pPr>
          </w:p>
          <w:p w14:paraId="326D52EB" w14:textId="6F5F02D6" w:rsidR="00CE6A6D" w:rsidRPr="00C55445" w:rsidRDefault="00CE6A6D" w:rsidP="00CE6A6D">
            <w:pPr>
              <w:pStyle w:val="ListParagraph"/>
              <w:numPr>
                <w:ilvl w:val="0"/>
                <w:numId w:val="9"/>
              </w:numPr>
              <w:jc w:val="both"/>
              <w:rPr>
                <w:rFonts w:ascii="Arial" w:hAnsi="Arial" w:cs="Arial"/>
                <w:sz w:val="22"/>
                <w:szCs w:val="22"/>
                <w:lang w:val="en-GB" w:eastAsia="en-US"/>
              </w:rPr>
            </w:pPr>
            <w:r w:rsidRPr="00C55445">
              <w:rPr>
                <w:rFonts w:ascii="Arial" w:hAnsi="Arial" w:cs="Arial"/>
                <w:sz w:val="22"/>
                <w:szCs w:val="22"/>
                <w:lang w:val="en-GB" w:eastAsia="en-US"/>
              </w:rPr>
              <w:t xml:space="preserve">In the first case, the Agency for Control and Quality Assurance of Higher Education (hereinafter referred to as: Agency) appoints the Accreditation Committee to evaluate the fulfilment of criteria for </w:t>
            </w:r>
            <w:r w:rsidR="00D74D19" w:rsidRPr="00C55445">
              <w:rPr>
                <w:rFonts w:ascii="Arial" w:hAnsi="Arial" w:cs="Arial"/>
                <w:sz w:val="22"/>
                <w:szCs w:val="22"/>
                <w:lang w:val="en-GB" w:eastAsia="en-US"/>
              </w:rPr>
              <w:t xml:space="preserve">the </w:t>
            </w:r>
            <w:r w:rsidR="00393153" w:rsidRPr="00C55445">
              <w:rPr>
                <w:rFonts w:ascii="Arial" w:hAnsi="Arial" w:cs="Arial"/>
                <w:sz w:val="22"/>
                <w:szCs w:val="22"/>
                <w:lang w:val="en-GB" w:eastAsia="en-US"/>
              </w:rPr>
              <w:t>Standard 8</w:t>
            </w:r>
            <w:r w:rsidRPr="00C55445">
              <w:rPr>
                <w:rFonts w:ascii="Arial" w:hAnsi="Arial" w:cs="Arial"/>
                <w:sz w:val="22"/>
                <w:szCs w:val="22"/>
                <w:lang w:val="en-GB" w:eastAsia="en-US"/>
              </w:rPr>
              <w:t xml:space="preserve">. Institution submitting the application prepares the report in English language, with a focus on language proficiency of teaching staff and students. It is not necessary the institution undergoes the complete procedure of study programme accreditation if accreditation in English language is carried out for the validity period of accreditation/reaccreditation in </w:t>
            </w:r>
            <w:r w:rsidR="00393153" w:rsidRPr="00C55445">
              <w:rPr>
                <w:rFonts w:ascii="Arial" w:hAnsi="Arial" w:cs="Arial"/>
                <w:sz w:val="22"/>
                <w:szCs w:val="22"/>
                <w:lang w:val="en-GB" w:eastAsia="en-US"/>
              </w:rPr>
              <w:t>Official</w:t>
            </w:r>
            <w:r w:rsidRPr="00C55445">
              <w:rPr>
                <w:rFonts w:ascii="Arial" w:hAnsi="Arial" w:cs="Arial"/>
                <w:sz w:val="22"/>
                <w:szCs w:val="22"/>
                <w:lang w:val="en-GB" w:eastAsia="en-US"/>
              </w:rPr>
              <w:t xml:space="preserve"> language, but the following procedure is applied:</w:t>
            </w:r>
          </w:p>
          <w:p w14:paraId="2712DDFC" w14:textId="755541E0" w:rsidR="00CE6A6D" w:rsidRPr="00C55445" w:rsidRDefault="00CE6A6D" w:rsidP="00CE6A6D">
            <w:pPr>
              <w:pStyle w:val="ListParagraph"/>
              <w:numPr>
                <w:ilvl w:val="0"/>
                <w:numId w:val="13"/>
              </w:numPr>
              <w:jc w:val="both"/>
              <w:rPr>
                <w:rFonts w:ascii="Arial" w:hAnsi="Arial" w:cs="Arial"/>
                <w:sz w:val="22"/>
                <w:szCs w:val="22"/>
                <w:lang w:val="en-GB" w:eastAsia="en-US"/>
              </w:rPr>
            </w:pPr>
            <w:r w:rsidRPr="00C55445">
              <w:rPr>
                <w:rFonts w:ascii="Arial" w:hAnsi="Arial" w:cs="Arial"/>
                <w:sz w:val="22"/>
                <w:szCs w:val="22"/>
                <w:lang w:val="en-GB" w:eastAsia="en-US"/>
              </w:rPr>
              <w:t>The Agency sets up the Accreditation Committee of three members of which, at least one member has academic title in the field of English language linguistics,</w:t>
            </w:r>
          </w:p>
          <w:p w14:paraId="19DAD382" w14:textId="3DCECBFC" w:rsidR="00CE6A6D" w:rsidRPr="00C55445" w:rsidRDefault="00CE6A6D" w:rsidP="00CE6A6D">
            <w:pPr>
              <w:pStyle w:val="ListParagraph"/>
              <w:numPr>
                <w:ilvl w:val="0"/>
                <w:numId w:val="13"/>
              </w:numPr>
              <w:jc w:val="both"/>
              <w:rPr>
                <w:rFonts w:ascii="Arial" w:hAnsi="Arial" w:cs="Arial"/>
                <w:sz w:val="22"/>
                <w:szCs w:val="22"/>
                <w:lang w:val="en-GB" w:eastAsia="en-US"/>
              </w:rPr>
            </w:pPr>
            <w:r w:rsidRPr="00C55445">
              <w:rPr>
                <w:rFonts w:ascii="Arial" w:hAnsi="Arial" w:cs="Arial"/>
                <w:sz w:val="22"/>
                <w:szCs w:val="22"/>
                <w:lang w:val="en-GB" w:eastAsia="en-US"/>
              </w:rPr>
              <w:t xml:space="preserve">The Committee prepares the report to the Agency in accordance with the </w:t>
            </w:r>
            <w:r w:rsidR="00393153" w:rsidRPr="00C55445">
              <w:rPr>
                <w:rFonts w:ascii="Arial" w:hAnsi="Arial" w:cs="Arial"/>
                <w:sz w:val="22"/>
                <w:szCs w:val="22"/>
                <w:lang w:val="en-GB" w:eastAsia="en-US"/>
              </w:rPr>
              <w:t>Standard 8</w:t>
            </w:r>
            <w:r w:rsidRPr="00C55445">
              <w:rPr>
                <w:rFonts w:ascii="Arial" w:hAnsi="Arial" w:cs="Arial"/>
                <w:sz w:val="22"/>
                <w:szCs w:val="22"/>
                <w:lang w:val="en-GB" w:eastAsia="en-US"/>
              </w:rPr>
              <w:t>.</w:t>
            </w:r>
          </w:p>
          <w:p w14:paraId="6D72EF1F" w14:textId="19E5188A" w:rsidR="000F20A8" w:rsidRPr="00DA4356" w:rsidRDefault="00CE6A6D" w:rsidP="00295F72">
            <w:pPr>
              <w:pStyle w:val="ListParagraph"/>
              <w:numPr>
                <w:ilvl w:val="0"/>
                <w:numId w:val="9"/>
              </w:numPr>
              <w:jc w:val="both"/>
              <w:rPr>
                <w:sz w:val="22"/>
                <w:szCs w:val="22"/>
                <w:lang w:val="en-GB"/>
              </w:rPr>
            </w:pPr>
            <w:r w:rsidRPr="00C55445">
              <w:rPr>
                <w:rFonts w:ascii="Arial" w:hAnsi="Arial" w:cs="Arial"/>
                <w:sz w:val="22"/>
                <w:szCs w:val="22"/>
                <w:lang w:val="en-GB" w:eastAsia="en-US"/>
              </w:rPr>
              <w:t>For the accreditation of a new study programme</w:t>
            </w:r>
            <w:r w:rsidRPr="00DA4356">
              <w:rPr>
                <w:rFonts w:ascii="Arial" w:hAnsi="Arial" w:cs="Arial"/>
                <w:sz w:val="22"/>
                <w:szCs w:val="22"/>
                <w:lang w:val="en-GB" w:eastAsia="en-US"/>
              </w:rPr>
              <w:t xml:space="preserve"> in English language, the application is prepared according to the template used in the process of accreditation of study programmes in </w:t>
            </w:r>
            <w:r w:rsidR="00393153">
              <w:rPr>
                <w:rFonts w:ascii="Arial" w:hAnsi="Arial" w:cs="Arial"/>
                <w:sz w:val="22"/>
                <w:szCs w:val="22"/>
                <w:lang w:val="en-GB" w:eastAsia="en-US"/>
              </w:rPr>
              <w:t>official</w:t>
            </w:r>
            <w:r w:rsidRPr="00DA4356">
              <w:rPr>
                <w:rFonts w:ascii="Arial" w:hAnsi="Arial" w:cs="Arial"/>
                <w:sz w:val="22"/>
                <w:szCs w:val="22"/>
                <w:lang w:val="en-GB" w:eastAsia="en-US"/>
              </w:rPr>
              <w:t xml:space="preserve"> language, supplemented with the data envisaged by standard 8. Complete application for accreditation of study programme is prepared bilingually: </w:t>
            </w:r>
            <w:r w:rsidRPr="00C55445">
              <w:rPr>
                <w:rFonts w:ascii="Arial" w:hAnsi="Arial" w:cs="Arial"/>
                <w:sz w:val="22"/>
                <w:szCs w:val="22"/>
                <w:lang w:val="en-GB" w:eastAsia="en-US"/>
              </w:rPr>
              <w:t xml:space="preserve">in </w:t>
            </w:r>
            <w:r w:rsidR="00775F3C" w:rsidRPr="00C55445">
              <w:rPr>
                <w:rFonts w:ascii="Arial" w:hAnsi="Arial" w:cs="Arial"/>
                <w:sz w:val="22"/>
                <w:szCs w:val="22"/>
                <w:lang w:val="en-GB" w:eastAsia="en-US"/>
              </w:rPr>
              <w:t xml:space="preserve">the </w:t>
            </w:r>
            <w:r w:rsidR="00393153" w:rsidRPr="00C55445">
              <w:rPr>
                <w:rFonts w:ascii="Arial" w:hAnsi="Arial" w:cs="Arial"/>
                <w:sz w:val="22"/>
                <w:szCs w:val="22"/>
                <w:lang w:val="en-GB" w:eastAsia="en-US"/>
              </w:rPr>
              <w:t>official</w:t>
            </w:r>
            <w:r w:rsidRPr="00C55445">
              <w:rPr>
                <w:rFonts w:ascii="Arial" w:hAnsi="Arial" w:cs="Arial"/>
                <w:sz w:val="22"/>
                <w:szCs w:val="22"/>
                <w:lang w:val="en-GB" w:eastAsia="en-US"/>
              </w:rPr>
              <w:t xml:space="preserve"> and in Englis</w:t>
            </w:r>
            <w:r w:rsidRPr="00DA4356">
              <w:rPr>
                <w:rFonts w:ascii="Arial" w:hAnsi="Arial" w:cs="Arial"/>
                <w:sz w:val="22"/>
                <w:szCs w:val="22"/>
                <w:lang w:val="en-GB" w:eastAsia="en-US"/>
              </w:rPr>
              <w:t>h language.</w:t>
            </w:r>
          </w:p>
          <w:p w14:paraId="6D759852" w14:textId="466A1B55" w:rsidR="005466AD" w:rsidRPr="00DA4356" w:rsidRDefault="005466AD" w:rsidP="00CE6A6D">
            <w:pPr>
              <w:ind w:left="360" w:firstLine="0"/>
              <w:rPr>
                <w:i/>
                <w:iCs/>
                <w:sz w:val="22"/>
                <w:szCs w:val="22"/>
                <w:lang w:val="en-GB"/>
              </w:rPr>
            </w:pPr>
          </w:p>
        </w:tc>
      </w:tr>
    </w:tbl>
    <w:p w14:paraId="372AA943" w14:textId="1F3A3366" w:rsidR="00EB505D" w:rsidRPr="00DA4356" w:rsidRDefault="00EB505D">
      <w:pPr>
        <w:rPr>
          <w:lang w:val="en-GB"/>
        </w:rPr>
      </w:pPr>
    </w:p>
    <w:p w14:paraId="16D295BE" w14:textId="77777777" w:rsidR="00EB505D" w:rsidRPr="00DA4356" w:rsidRDefault="00EB505D">
      <w:pPr>
        <w:spacing w:after="160" w:line="259" w:lineRule="auto"/>
        <w:ind w:left="0" w:firstLine="0"/>
        <w:rPr>
          <w:lang w:val="en-GB"/>
        </w:rPr>
      </w:pPr>
      <w:r w:rsidRPr="00DA4356">
        <w:rPr>
          <w:lang w:val="en-GB"/>
        </w:rPr>
        <w:br w:type="page"/>
      </w:r>
    </w:p>
    <w:p w14:paraId="3F2F937F" w14:textId="77777777" w:rsidR="00EB505D" w:rsidRPr="00DA4356" w:rsidRDefault="00EB505D">
      <w:pPr>
        <w:rPr>
          <w:lang w:val="en-GB"/>
        </w:rPr>
      </w:pPr>
    </w:p>
    <w:tbl>
      <w:tblPr>
        <w:tblStyle w:val="TableGrid0"/>
        <w:tblW w:w="0" w:type="auto"/>
        <w:tblLook w:val="04A0" w:firstRow="1" w:lastRow="0" w:firstColumn="1" w:lastColumn="0" w:noHBand="0" w:noVBand="1"/>
      </w:tblPr>
      <w:tblGrid>
        <w:gridCol w:w="9016"/>
      </w:tblGrid>
      <w:tr w:rsidR="005466AD" w:rsidRPr="00DA4356" w14:paraId="31D68B53" w14:textId="77777777" w:rsidTr="00707D34">
        <w:trPr>
          <w:trHeight w:val="576"/>
        </w:trPr>
        <w:tc>
          <w:tcPr>
            <w:tcW w:w="9016" w:type="dxa"/>
            <w:shd w:val="clear" w:color="auto" w:fill="ACB9CA" w:themeFill="text2" w:themeFillTint="66"/>
            <w:vAlign w:val="center"/>
          </w:tcPr>
          <w:p w14:paraId="2363418D" w14:textId="29828EFC" w:rsidR="005466AD" w:rsidRPr="00DA4356" w:rsidRDefault="00CE6A6D" w:rsidP="00CE6A6D">
            <w:pPr>
              <w:rPr>
                <w:b/>
                <w:sz w:val="24"/>
                <w:szCs w:val="24"/>
                <w:lang w:val="en-GB"/>
              </w:rPr>
            </w:pPr>
            <w:r w:rsidRPr="00DA4356">
              <w:rPr>
                <w:b/>
                <w:sz w:val="24"/>
                <w:szCs w:val="24"/>
                <w:lang w:val="en-GB"/>
              </w:rPr>
              <w:t>CRITERIA</w:t>
            </w:r>
            <w:r w:rsidR="00D54F10" w:rsidRPr="00DA4356">
              <w:rPr>
                <w:b/>
                <w:sz w:val="24"/>
                <w:szCs w:val="24"/>
                <w:lang w:val="en-GB"/>
              </w:rPr>
              <w:t>:</w:t>
            </w:r>
          </w:p>
        </w:tc>
      </w:tr>
      <w:tr w:rsidR="001829D2" w:rsidRPr="00DA4356" w14:paraId="3CE7D8FA" w14:textId="77777777" w:rsidTr="00DD12BF">
        <w:trPr>
          <w:trHeight w:val="576"/>
        </w:trPr>
        <w:tc>
          <w:tcPr>
            <w:tcW w:w="9016" w:type="dxa"/>
            <w:shd w:val="clear" w:color="auto" w:fill="F2F2F2" w:themeFill="background1" w:themeFillShade="F2"/>
            <w:vAlign w:val="center"/>
          </w:tcPr>
          <w:p w14:paraId="25660AD0" w14:textId="6FAD6A08" w:rsidR="001829D2" w:rsidRPr="00C55445" w:rsidRDefault="00786CB3" w:rsidP="00586488">
            <w:pPr>
              <w:pStyle w:val="ListParagraph"/>
              <w:numPr>
                <w:ilvl w:val="1"/>
                <w:numId w:val="10"/>
              </w:numPr>
              <w:rPr>
                <w:rFonts w:ascii="Arial" w:eastAsiaTheme="minorHAnsi" w:hAnsi="Arial" w:cs="Arial"/>
                <w:sz w:val="22"/>
                <w:szCs w:val="22"/>
                <w:lang w:val="en-GB" w:eastAsia="en-US"/>
              </w:rPr>
            </w:pPr>
            <w:r w:rsidRPr="00C55445">
              <w:rPr>
                <w:rFonts w:ascii="Arial" w:eastAsiaTheme="minorHAnsi" w:hAnsi="Arial" w:cs="Arial"/>
                <w:color w:val="002060"/>
                <w:sz w:val="22"/>
                <w:szCs w:val="22"/>
                <w:lang w:val="en-GB" w:eastAsia="en-US"/>
              </w:rPr>
              <w:t>Organiza</w:t>
            </w:r>
            <w:r w:rsidR="00CE6A6D" w:rsidRPr="00C55445">
              <w:rPr>
                <w:rFonts w:ascii="Arial" w:eastAsiaTheme="minorHAnsi" w:hAnsi="Arial" w:cs="Arial"/>
                <w:color w:val="002060"/>
                <w:sz w:val="22"/>
                <w:szCs w:val="22"/>
                <w:lang w:val="en-GB" w:eastAsia="en-US"/>
              </w:rPr>
              <w:t>tion of teaching</w:t>
            </w:r>
          </w:p>
          <w:p w14:paraId="56B9A095" w14:textId="77777777" w:rsidR="00DD12BF" w:rsidRPr="00C55445" w:rsidRDefault="00DD12BF" w:rsidP="00586488">
            <w:pPr>
              <w:rPr>
                <w:rFonts w:eastAsiaTheme="minorHAnsi"/>
                <w:sz w:val="22"/>
                <w:szCs w:val="22"/>
                <w:lang w:val="en-GB"/>
              </w:rPr>
            </w:pPr>
          </w:p>
          <w:p w14:paraId="02F9D73A" w14:textId="2A5CB40D" w:rsidR="00CE6A6D" w:rsidRPr="00C55445" w:rsidRDefault="00CE6A6D" w:rsidP="00CE6A6D">
            <w:pPr>
              <w:spacing w:after="200" w:line="276" w:lineRule="auto"/>
              <w:ind w:left="0" w:firstLine="0"/>
              <w:jc w:val="both"/>
              <w:rPr>
                <w:rFonts w:eastAsia="Times New Roman"/>
                <w:color w:val="auto"/>
                <w:sz w:val="22"/>
                <w:szCs w:val="22"/>
                <w:lang w:val="en-GB"/>
              </w:rPr>
            </w:pPr>
            <w:r w:rsidRPr="00C55445">
              <w:rPr>
                <w:rFonts w:eastAsia="Times New Roman"/>
                <w:color w:val="auto"/>
                <w:sz w:val="22"/>
                <w:szCs w:val="22"/>
                <w:lang w:val="en-GB"/>
              </w:rPr>
              <w:t xml:space="preserve">Teaching in English language </w:t>
            </w:r>
            <w:r w:rsidR="000D1B34" w:rsidRPr="00C55445">
              <w:rPr>
                <w:rFonts w:eastAsia="Times New Roman"/>
                <w:color w:val="auto"/>
                <w:sz w:val="22"/>
                <w:szCs w:val="22"/>
                <w:lang w:val="en-GB"/>
              </w:rPr>
              <w:t>is</w:t>
            </w:r>
            <w:r w:rsidRPr="00C55445">
              <w:rPr>
                <w:rFonts w:eastAsia="Times New Roman"/>
                <w:color w:val="auto"/>
                <w:sz w:val="22"/>
                <w:szCs w:val="22"/>
                <w:lang w:val="en-GB"/>
              </w:rPr>
              <w:t xml:space="preserve"> organized for:</w:t>
            </w:r>
          </w:p>
          <w:p w14:paraId="45C26B64" w14:textId="77777777" w:rsidR="00CE6A6D" w:rsidRPr="00C55445" w:rsidRDefault="00CE6A6D" w:rsidP="00CE6A6D">
            <w:pPr>
              <w:numPr>
                <w:ilvl w:val="0"/>
                <w:numId w:val="14"/>
              </w:numPr>
              <w:spacing w:after="200" w:line="276" w:lineRule="auto"/>
              <w:contextualSpacing/>
              <w:jc w:val="both"/>
              <w:rPr>
                <w:rFonts w:eastAsia="Times New Roman"/>
                <w:color w:val="auto"/>
                <w:sz w:val="22"/>
                <w:szCs w:val="22"/>
                <w:lang w:val="en-GB"/>
              </w:rPr>
            </w:pPr>
            <w:r w:rsidRPr="00C55445">
              <w:rPr>
                <w:rFonts w:eastAsia="Times New Roman"/>
                <w:color w:val="auto"/>
                <w:sz w:val="22"/>
                <w:szCs w:val="22"/>
                <w:lang w:val="en-GB"/>
              </w:rPr>
              <w:t xml:space="preserve">Complete study programme, </w:t>
            </w:r>
          </w:p>
          <w:p w14:paraId="4E9EB252" w14:textId="77777777" w:rsidR="00CE6A6D" w:rsidRPr="00C55445" w:rsidRDefault="00CE6A6D" w:rsidP="00CE6A6D">
            <w:pPr>
              <w:numPr>
                <w:ilvl w:val="0"/>
                <w:numId w:val="14"/>
              </w:numPr>
              <w:spacing w:after="200" w:line="276" w:lineRule="auto"/>
              <w:contextualSpacing/>
              <w:jc w:val="both"/>
              <w:rPr>
                <w:rFonts w:eastAsia="Times New Roman"/>
                <w:color w:val="auto"/>
                <w:sz w:val="22"/>
                <w:szCs w:val="22"/>
                <w:lang w:val="en-GB"/>
              </w:rPr>
            </w:pPr>
            <w:r w:rsidRPr="00C55445">
              <w:rPr>
                <w:rFonts w:eastAsia="Times New Roman"/>
                <w:color w:val="auto"/>
                <w:sz w:val="22"/>
                <w:szCs w:val="22"/>
                <w:lang w:val="en-GB"/>
              </w:rPr>
              <w:t>Individual modules of study programme,</w:t>
            </w:r>
          </w:p>
          <w:p w14:paraId="32733B98" w14:textId="77777777" w:rsidR="00DD12BF" w:rsidRPr="00C55445" w:rsidRDefault="000D1B34" w:rsidP="000D1B34">
            <w:pPr>
              <w:numPr>
                <w:ilvl w:val="0"/>
                <w:numId w:val="14"/>
              </w:numPr>
              <w:spacing w:after="200" w:line="276" w:lineRule="auto"/>
              <w:contextualSpacing/>
              <w:jc w:val="both"/>
              <w:rPr>
                <w:sz w:val="22"/>
                <w:szCs w:val="22"/>
                <w:lang w:val="en-GB"/>
              </w:rPr>
            </w:pPr>
            <w:r w:rsidRPr="00C55445">
              <w:rPr>
                <w:rFonts w:eastAsia="Times New Roman"/>
                <w:color w:val="auto"/>
                <w:sz w:val="22"/>
                <w:szCs w:val="22"/>
                <w:lang w:val="en-GB"/>
              </w:rPr>
              <w:t>Individual subjects of study programme delivered solely in English language</w:t>
            </w:r>
          </w:p>
          <w:p w14:paraId="5EB74D0E" w14:textId="77777777" w:rsidR="00775F3C" w:rsidRPr="00C55445" w:rsidRDefault="00775F3C" w:rsidP="00775F3C">
            <w:pPr>
              <w:spacing w:after="200" w:line="276" w:lineRule="auto"/>
              <w:ind w:left="720" w:firstLine="0"/>
              <w:contextualSpacing/>
              <w:jc w:val="both"/>
              <w:rPr>
                <w:sz w:val="22"/>
                <w:szCs w:val="22"/>
                <w:lang w:val="en-GB"/>
              </w:rPr>
            </w:pPr>
          </w:p>
          <w:p w14:paraId="74D22524" w14:textId="126AD643" w:rsidR="00775F3C" w:rsidRPr="00C55445" w:rsidRDefault="00775F3C" w:rsidP="00775F3C">
            <w:pPr>
              <w:spacing w:after="200" w:line="276" w:lineRule="auto"/>
              <w:ind w:left="360" w:firstLine="0"/>
              <w:contextualSpacing/>
              <w:jc w:val="both"/>
              <w:rPr>
                <w:sz w:val="22"/>
                <w:szCs w:val="22"/>
                <w:lang w:val="en-GB"/>
              </w:rPr>
            </w:pPr>
            <w:r w:rsidRPr="00C55445">
              <w:rPr>
                <w:sz w:val="22"/>
                <w:szCs w:val="22"/>
                <w:lang w:val="sr-Latn-ME"/>
              </w:rPr>
              <w:t xml:space="preserve">The higher </w:t>
            </w:r>
            <w:r w:rsidR="00D74D19" w:rsidRPr="00C55445">
              <w:rPr>
                <w:sz w:val="22"/>
                <w:szCs w:val="22"/>
                <w:lang w:val="sr-Latn-ME"/>
              </w:rPr>
              <w:t xml:space="preserve">education </w:t>
            </w:r>
            <w:r w:rsidRPr="00C55445">
              <w:rPr>
                <w:sz w:val="22"/>
                <w:szCs w:val="22"/>
                <w:lang w:val="sr-Latn-ME"/>
              </w:rPr>
              <w:t>institution posses relevant academic literature in English language</w:t>
            </w:r>
          </w:p>
        </w:tc>
      </w:tr>
      <w:tr w:rsidR="00DD12BF" w:rsidRPr="00DA4356" w14:paraId="1AB0B758" w14:textId="77777777" w:rsidTr="00264325">
        <w:trPr>
          <w:trHeight w:val="850"/>
        </w:trPr>
        <w:tc>
          <w:tcPr>
            <w:tcW w:w="9016" w:type="dxa"/>
          </w:tcPr>
          <w:p w14:paraId="257BD540" w14:textId="3084E14C" w:rsidR="00DD12BF" w:rsidRPr="00DA4356" w:rsidRDefault="000D1B34" w:rsidP="000D1B34">
            <w:pPr>
              <w:rPr>
                <w:rFonts w:eastAsiaTheme="minorHAnsi"/>
                <w:sz w:val="22"/>
                <w:szCs w:val="22"/>
                <w:lang w:val="en-GB"/>
              </w:rPr>
            </w:pPr>
            <w:r w:rsidRPr="00DA4356">
              <w:rPr>
                <w:rFonts w:eastAsiaTheme="minorHAnsi"/>
                <w:i/>
                <w:iCs/>
                <w:sz w:val="22"/>
                <w:szCs w:val="22"/>
                <w:lang w:val="en-GB"/>
              </w:rPr>
              <w:t>Explain</w:t>
            </w:r>
            <w:r w:rsidR="008F565F" w:rsidRPr="00DA4356">
              <w:rPr>
                <w:rFonts w:eastAsiaTheme="minorHAnsi"/>
                <w:i/>
                <w:iCs/>
                <w:sz w:val="22"/>
                <w:szCs w:val="22"/>
                <w:lang w:val="en-GB"/>
              </w:rPr>
              <w:t>:</w:t>
            </w:r>
          </w:p>
        </w:tc>
      </w:tr>
      <w:tr w:rsidR="00DD12BF" w:rsidRPr="00DA4356" w14:paraId="554F59C5" w14:textId="77777777" w:rsidTr="00171040">
        <w:trPr>
          <w:trHeight w:val="576"/>
        </w:trPr>
        <w:tc>
          <w:tcPr>
            <w:tcW w:w="9016" w:type="dxa"/>
            <w:shd w:val="clear" w:color="auto" w:fill="F2F2F2" w:themeFill="background1" w:themeFillShade="F2"/>
            <w:vAlign w:val="center"/>
          </w:tcPr>
          <w:p w14:paraId="08765C33" w14:textId="51482039" w:rsidR="00DD12BF" w:rsidRPr="00DA4356" w:rsidRDefault="000D1B34" w:rsidP="00CC59D9">
            <w:pPr>
              <w:pStyle w:val="ListParagraph"/>
              <w:numPr>
                <w:ilvl w:val="1"/>
                <w:numId w:val="10"/>
              </w:numPr>
              <w:jc w:val="both"/>
              <w:rPr>
                <w:rFonts w:ascii="Arial" w:eastAsiaTheme="minorHAnsi" w:hAnsi="Arial" w:cs="Arial"/>
                <w:sz w:val="22"/>
                <w:szCs w:val="22"/>
                <w:lang w:val="en-GB" w:eastAsia="en-US"/>
              </w:rPr>
            </w:pPr>
            <w:r w:rsidRPr="00DA4356">
              <w:rPr>
                <w:rFonts w:ascii="Arial" w:eastAsiaTheme="minorHAnsi" w:hAnsi="Arial" w:cs="Arial"/>
                <w:color w:val="002060"/>
                <w:sz w:val="22"/>
                <w:szCs w:val="22"/>
                <w:lang w:val="en-GB" w:eastAsia="en-US"/>
              </w:rPr>
              <w:t>Language proficiency</w:t>
            </w:r>
          </w:p>
          <w:p w14:paraId="3FBBD0F7" w14:textId="77777777" w:rsidR="003E0AC0" w:rsidRPr="00DA4356" w:rsidRDefault="003E0AC0" w:rsidP="00CC59D9">
            <w:pPr>
              <w:ind w:left="0" w:firstLine="0"/>
              <w:jc w:val="both"/>
              <w:rPr>
                <w:rFonts w:eastAsiaTheme="minorHAnsi"/>
                <w:sz w:val="22"/>
                <w:szCs w:val="22"/>
                <w:lang w:val="en-GB"/>
              </w:rPr>
            </w:pPr>
          </w:p>
          <w:p w14:paraId="415BC635" w14:textId="659196A0" w:rsidR="000D1B34" w:rsidRPr="00DA4356" w:rsidRDefault="000D1B34" w:rsidP="00CC59D9">
            <w:pPr>
              <w:pStyle w:val="ListParagraph"/>
              <w:numPr>
                <w:ilvl w:val="0"/>
                <w:numId w:val="7"/>
              </w:numPr>
              <w:jc w:val="both"/>
              <w:rPr>
                <w:rFonts w:ascii="Arial" w:hAnsi="Arial" w:cs="Arial"/>
                <w:sz w:val="22"/>
                <w:szCs w:val="22"/>
                <w:lang w:val="en-GB"/>
              </w:rPr>
            </w:pPr>
            <w:r w:rsidRPr="00DA4356">
              <w:rPr>
                <w:rFonts w:ascii="Arial" w:hAnsi="Arial" w:cs="Arial"/>
                <w:sz w:val="22"/>
                <w:szCs w:val="22"/>
                <w:lang w:val="en-GB"/>
              </w:rPr>
              <w:t>Level of language proficiency of students and teaching staff is clearly prescribed in institutional acts, as follows:</w:t>
            </w:r>
          </w:p>
          <w:p w14:paraId="785490B2" w14:textId="34ED584D" w:rsidR="00775F3C" w:rsidRPr="00775F3C" w:rsidRDefault="00775F3C" w:rsidP="00CC59D9">
            <w:pPr>
              <w:jc w:val="both"/>
              <w:rPr>
                <w:sz w:val="22"/>
                <w:szCs w:val="22"/>
                <w:lang w:val="en-GB"/>
              </w:rPr>
            </w:pPr>
            <w:r>
              <w:rPr>
                <w:sz w:val="22"/>
                <w:szCs w:val="22"/>
                <w:lang w:val="en-GB"/>
              </w:rPr>
              <w:t xml:space="preserve">   </w:t>
            </w:r>
            <w:r w:rsidR="000D1B34" w:rsidRPr="00775F3C">
              <w:rPr>
                <w:sz w:val="22"/>
                <w:szCs w:val="22"/>
                <w:lang w:val="en-GB"/>
              </w:rPr>
              <w:t>For students</w:t>
            </w:r>
            <w:r w:rsidRPr="00775F3C">
              <w:rPr>
                <w:sz w:val="22"/>
                <w:szCs w:val="22"/>
                <w:lang w:val="en-GB"/>
              </w:rPr>
              <w:t>:</w:t>
            </w:r>
          </w:p>
          <w:p w14:paraId="1BCC2848" w14:textId="28D07A9A" w:rsidR="00CC59D9" w:rsidRPr="00C55445" w:rsidRDefault="000D1B34" w:rsidP="00CC59D9">
            <w:pPr>
              <w:pStyle w:val="ListParagraph"/>
              <w:numPr>
                <w:ilvl w:val="0"/>
                <w:numId w:val="15"/>
              </w:numPr>
              <w:jc w:val="both"/>
              <w:rPr>
                <w:rFonts w:ascii="Arial" w:hAnsi="Arial" w:cs="Arial"/>
                <w:sz w:val="22"/>
                <w:szCs w:val="22"/>
              </w:rPr>
            </w:pPr>
            <w:r w:rsidRPr="00DA4356">
              <w:rPr>
                <w:rFonts w:ascii="Arial" w:hAnsi="Arial" w:cs="Arial"/>
                <w:sz w:val="22"/>
                <w:szCs w:val="22"/>
                <w:lang w:val="en-GB"/>
              </w:rPr>
              <w:t xml:space="preserve"> </w:t>
            </w:r>
            <w:r w:rsidR="00CC59D9" w:rsidRPr="00C55445">
              <w:rPr>
                <w:rFonts w:ascii="Arial" w:hAnsi="Arial" w:cs="Arial"/>
                <w:sz w:val="22"/>
                <w:szCs w:val="22"/>
                <w:lang w:val="en-GB"/>
              </w:rPr>
              <w:t xml:space="preserve">For students </w:t>
            </w:r>
            <w:r w:rsidRPr="00C55445">
              <w:rPr>
                <w:rFonts w:ascii="Arial" w:hAnsi="Arial" w:cs="Arial"/>
                <w:sz w:val="22"/>
                <w:szCs w:val="22"/>
                <w:lang w:val="en-GB"/>
              </w:rPr>
              <w:t>of first and second cycle of studies (undergraduate and postgraduate studies), at least a certificate issued by a licensed institution (Language Centre at the University or other licensed academic institution for English language), confirming the English language proficiency level (at least CEF-level B</w:t>
            </w:r>
            <w:r w:rsidR="00775F3C" w:rsidRPr="00C55445">
              <w:rPr>
                <w:rFonts w:ascii="Arial" w:hAnsi="Arial" w:cs="Arial"/>
                <w:sz w:val="22"/>
                <w:szCs w:val="22"/>
                <w:lang w:val="en-GB"/>
              </w:rPr>
              <w:t>1.</w:t>
            </w:r>
            <w:r w:rsidRPr="00C55445">
              <w:rPr>
                <w:rFonts w:ascii="Arial" w:hAnsi="Arial" w:cs="Arial"/>
                <w:sz w:val="22"/>
                <w:szCs w:val="22"/>
                <w:lang w:val="en-GB"/>
              </w:rPr>
              <w:t>2)</w:t>
            </w:r>
            <w:r w:rsidR="00CC59D9" w:rsidRPr="00C55445">
              <w:rPr>
                <w:rFonts w:ascii="Arial" w:hAnsi="Arial" w:cs="Arial"/>
                <w:sz w:val="22"/>
                <w:szCs w:val="22"/>
                <w:lang w:val="en-GB"/>
              </w:rPr>
              <w:t xml:space="preserve"> or </w:t>
            </w:r>
            <w:r w:rsidR="00CC59D9" w:rsidRPr="00C55445">
              <w:rPr>
                <w:rFonts w:ascii="Arial" w:hAnsi="Arial" w:cs="Arial"/>
                <w:sz w:val="22"/>
                <w:szCs w:val="22"/>
              </w:rPr>
              <w:t xml:space="preserve">diploma from a completed school in the country or abroad where </w:t>
            </w:r>
            <w:r w:rsidR="00295F72" w:rsidRPr="00C55445">
              <w:rPr>
                <w:rFonts w:ascii="Arial" w:hAnsi="Arial" w:cs="Arial"/>
                <w:sz w:val="22"/>
                <w:szCs w:val="22"/>
              </w:rPr>
              <w:t>teaching</w:t>
            </w:r>
            <w:r w:rsidR="00CC59D9" w:rsidRPr="00C55445">
              <w:rPr>
                <w:rFonts w:ascii="Arial" w:hAnsi="Arial" w:cs="Arial"/>
                <w:sz w:val="22"/>
                <w:szCs w:val="22"/>
              </w:rPr>
              <w:t xml:space="preserve"> is </w:t>
            </w:r>
            <w:r w:rsidR="00295F72" w:rsidRPr="00C55445">
              <w:rPr>
                <w:rFonts w:ascii="Arial" w:hAnsi="Arial" w:cs="Arial"/>
                <w:sz w:val="22"/>
                <w:szCs w:val="22"/>
              </w:rPr>
              <w:t>perform</w:t>
            </w:r>
            <w:r w:rsidR="00CC59D9" w:rsidRPr="00C55445">
              <w:rPr>
                <w:rFonts w:ascii="Arial" w:hAnsi="Arial" w:cs="Arial"/>
                <w:sz w:val="22"/>
                <w:szCs w:val="22"/>
              </w:rPr>
              <w:t>ed in English;</w:t>
            </w:r>
          </w:p>
          <w:p w14:paraId="02321658" w14:textId="189B6009" w:rsidR="00CC59D9" w:rsidRPr="00C55445" w:rsidRDefault="00CC59D9" w:rsidP="00CC59D9">
            <w:pPr>
              <w:pStyle w:val="ListParagraph"/>
              <w:numPr>
                <w:ilvl w:val="0"/>
                <w:numId w:val="15"/>
              </w:numPr>
              <w:jc w:val="both"/>
              <w:rPr>
                <w:rFonts w:ascii="Arial" w:hAnsi="Arial" w:cs="Arial"/>
                <w:sz w:val="22"/>
                <w:szCs w:val="22"/>
              </w:rPr>
            </w:pPr>
            <w:r w:rsidRPr="00C55445">
              <w:rPr>
                <w:rFonts w:ascii="Arial" w:hAnsi="Arial" w:cs="Arial"/>
                <w:sz w:val="22"/>
                <w:szCs w:val="22"/>
              </w:rPr>
              <w:t>For third cycle students (doctoral studies), a certificate of passed TOEFL/IELTS test, or a Cambridge/Oxford certificate (minimum CEF level B2.1).</w:t>
            </w:r>
          </w:p>
          <w:p w14:paraId="568FECAF" w14:textId="77777777" w:rsidR="00CC59D9" w:rsidRPr="00C55445" w:rsidRDefault="00CC59D9" w:rsidP="00CC59D9">
            <w:pPr>
              <w:jc w:val="both"/>
              <w:rPr>
                <w:sz w:val="22"/>
                <w:szCs w:val="22"/>
              </w:rPr>
            </w:pPr>
            <w:r w:rsidRPr="00C55445">
              <w:rPr>
                <w:sz w:val="22"/>
                <w:szCs w:val="22"/>
              </w:rPr>
              <w:t>The required level of English language proficiency for teaching staff is clearly defined in institutional regulations, as follows:</w:t>
            </w:r>
          </w:p>
          <w:p w14:paraId="6A77D0B0" w14:textId="4E5E48B9" w:rsidR="00CC59D9" w:rsidRPr="00C55445" w:rsidRDefault="00CC59D9" w:rsidP="00CC59D9">
            <w:pPr>
              <w:pStyle w:val="ListParagraph"/>
              <w:numPr>
                <w:ilvl w:val="0"/>
                <w:numId w:val="15"/>
              </w:numPr>
              <w:jc w:val="both"/>
              <w:rPr>
                <w:rFonts w:ascii="Arial" w:hAnsi="Arial" w:cs="Arial"/>
                <w:sz w:val="22"/>
                <w:szCs w:val="22"/>
              </w:rPr>
            </w:pPr>
            <w:r w:rsidRPr="00C55445">
              <w:rPr>
                <w:rFonts w:ascii="Arial" w:hAnsi="Arial" w:cs="Arial"/>
                <w:sz w:val="22"/>
                <w:szCs w:val="22"/>
              </w:rPr>
              <w:t>Teaching staff must have formal proof of language proficiency, such as CEF level B2.2, a certificate in upper-intermediate academic English, a certificate of English for specific purposes, a certificate of a passed TOEFL/IELTS test, or a Cambridge/Oxford certificate (minimum CEF level B2.2);</w:t>
            </w:r>
          </w:p>
          <w:p w14:paraId="118DDBFD" w14:textId="5B6A7A68" w:rsidR="00CC59D9" w:rsidRPr="00C55445" w:rsidRDefault="00CC59D9" w:rsidP="00CC59D9">
            <w:pPr>
              <w:pStyle w:val="ListParagraph"/>
              <w:numPr>
                <w:ilvl w:val="0"/>
                <w:numId w:val="15"/>
              </w:numPr>
              <w:jc w:val="both"/>
              <w:rPr>
                <w:rFonts w:ascii="Arial" w:hAnsi="Arial" w:cs="Arial"/>
                <w:sz w:val="22"/>
                <w:szCs w:val="22"/>
              </w:rPr>
            </w:pPr>
            <w:r w:rsidRPr="00C55445">
              <w:rPr>
                <w:rFonts w:ascii="Arial" w:hAnsi="Arial" w:cs="Arial"/>
                <w:sz w:val="22"/>
                <w:szCs w:val="22"/>
              </w:rPr>
              <w:t>As an equivalent to formal proof, the following may be taken into account: the number of papers published in journals indexed in SCI/SCIE/SSCI/A&amp;HCI databases in English (minimum of 2), as well as the number of oral presentations delivered in English at international conferences (minimum of 3), teaching experience in English at foreign universities, or long-term academic mobility, specializations, and teaching engagement at universities where instruction is delivered in English;</w:t>
            </w:r>
          </w:p>
          <w:p w14:paraId="0A3D298B" w14:textId="57758C64" w:rsidR="00CC59D9" w:rsidRPr="00C55445" w:rsidRDefault="00013607" w:rsidP="00CC59D9">
            <w:pPr>
              <w:pStyle w:val="ListParagraph"/>
              <w:numPr>
                <w:ilvl w:val="0"/>
                <w:numId w:val="15"/>
              </w:numPr>
              <w:jc w:val="both"/>
              <w:rPr>
                <w:rFonts w:ascii="Arial" w:hAnsi="Arial" w:cs="Arial"/>
                <w:sz w:val="22"/>
                <w:szCs w:val="22"/>
              </w:rPr>
            </w:pPr>
            <w:r w:rsidRPr="00C55445">
              <w:rPr>
                <w:rFonts w:ascii="Arial" w:hAnsi="Arial" w:cs="Arial"/>
                <w:sz w:val="22"/>
                <w:szCs w:val="22"/>
                <w:lang w:val="sr-Latn-ME"/>
              </w:rPr>
              <w:t xml:space="preserve">An international study programme completed in English is considered a valid equivalent to formal evidence of language proficiency </w:t>
            </w:r>
            <w:r w:rsidR="00CC59D9" w:rsidRPr="00C55445">
              <w:rPr>
                <w:rFonts w:ascii="Arial" w:hAnsi="Arial" w:cs="Arial"/>
                <w:sz w:val="22"/>
                <w:szCs w:val="22"/>
              </w:rPr>
              <w:t>(undergraduate, master’s, doctoral, or postdoctoral studies).</w:t>
            </w:r>
          </w:p>
          <w:p w14:paraId="78CFBC95" w14:textId="676F688D" w:rsidR="000D1B34" w:rsidRPr="00C55445" w:rsidRDefault="000D1B34" w:rsidP="00CC59D9">
            <w:pPr>
              <w:pStyle w:val="ListParagraph"/>
              <w:ind w:left="1440"/>
              <w:jc w:val="both"/>
              <w:rPr>
                <w:rFonts w:ascii="Arial" w:hAnsi="Arial" w:cs="Arial"/>
                <w:sz w:val="22"/>
                <w:szCs w:val="22"/>
                <w:lang w:val="en-GB"/>
              </w:rPr>
            </w:pPr>
          </w:p>
          <w:p w14:paraId="50FEC84F" w14:textId="069580A7" w:rsidR="003E0AC0" w:rsidRPr="00C55445" w:rsidRDefault="000D1B34" w:rsidP="00CC59D9">
            <w:pPr>
              <w:ind w:left="0" w:firstLine="0"/>
              <w:jc w:val="both"/>
              <w:rPr>
                <w:sz w:val="22"/>
                <w:szCs w:val="22"/>
                <w:lang w:val="en-GB"/>
              </w:rPr>
            </w:pPr>
            <w:r w:rsidRPr="00C55445">
              <w:rPr>
                <w:sz w:val="22"/>
                <w:szCs w:val="22"/>
                <w:lang w:val="en-GB"/>
              </w:rPr>
              <w:t>Attachments</w:t>
            </w:r>
            <w:r w:rsidR="003E0AC0" w:rsidRPr="00C55445">
              <w:rPr>
                <w:sz w:val="22"/>
                <w:szCs w:val="22"/>
                <w:lang w:val="en-GB"/>
              </w:rPr>
              <w:t xml:space="preserve">: </w:t>
            </w:r>
          </w:p>
          <w:p w14:paraId="1ACDDCC2" w14:textId="674E268A" w:rsidR="00191F18" w:rsidRPr="00DA4356" w:rsidRDefault="000D1B34" w:rsidP="00CC59D9">
            <w:pPr>
              <w:pStyle w:val="ListParagraph"/>
              <w:numPr>
                <w:ilvl w:val="0"/>
                <w:numId w:val="4"/>
              </w:numPr>
              <w:jc w:val="both"/>
              <w:rPr>
                <w:rFonts w:ascii="Arial" w:hAnsi="Arial" w:cs="Arial"/>
                <w:sz w:val="22"/>
                <w:szCs w:val="22"/>
                <w:lang w:val="en-GB" w:eastAsia="en-US"/>
              </w:rPr>
            </w:pPr>
            <w:r w:rsidRPr="00C55445">
              <w:rPr>
                <w:rFonts w:ascii="Arial" w:hAnsi="Arial" w:cs="Arial"/>
                <w:sz w:val="22"/>
                <w:szCs w:val="22"/>
                <w:lang w:val="en-GB" w:eastAsia="en-US"/>
              </w:rPr>
              <w:t>Attests and certificates of English language</w:t>
            </w:r>
            <w:r w:rsidRPr="00DA4356">
              <w:rPr>
                <w:rFonts w:ascii="Arial" w:hAnsi="Arial" w:cs="Arial"/>
                <w:sz w:val="22"/>
                <w:szCs w:val="22"/>
                <w:lang w:val="en-GB" w:eastAsia="en-US"/>
              </w:rPr>
              <w:t xml:space="preserve"> proficiency, as well </w:t>
            </w:r>
            <w:r w:rsidR="00DA4356" w:rsidRPr="00DA4356">
              <w:rPr>
                <w:rFonts w:ascii="Arial" w:hAnsi="Arial" w:cs="Arial"/>
                <w:sz w:val="22"/>
                <w:szCs w:val="22"/>
                <w:lang w:val="en-GB" w:eastAsia="en-US"/>
              </w:rPr>
              <w:t>as</w:t>
            </w:r>
            <w:r w:rsidRPr="00DA4356">
              <w:rPr>
                <w:rFonts w:ascii="Arial" w:hAnsi="Arial" w:cs="Arial"/>
                <w:sz w:val="22"/>
                <w:szCs w:val="22"/>
                <w:lang w:val="en-GB" w:eastAsia="en-US"/>
              </w:rPr>
              <w:t xml:space="preserve"> other evidence</w:t>
            </w:r>
          </w:p>
          <w:p w14:paraId="7F32A776" w14:textId="5FB50E5C" w:rsidR="00191F18" w:rsidRPr="00DA4356" w:rsidRDefault="000D1B34" w:rsidP="00CC59D9">
            <w:pPr>
              <w:pStyle w:val="ListParagraph"/>
              <w:numPr>
                <w:ilvl w:val="0"/>
                <w:numId w:val="4"/>
              </w:numPr>
              <w:jc w:val="both"/>
              <w:rPr>
                <w:rFonts w:ascii="Arial" w:hAnsi="Arial" w:cs="Arial"/>
                <w:sz w:val="22"/>
                <w:szCs w:val="22"/>
                <w:lang w:val="en-GB" w:eastAsia="en-US"/>
              </w:rPr>
            </w:pPr>
            <w:r w:rsidRPr="00DA4356">
              <w:rPr>
                <w:rFonts w:ascii="Arial" w:hAnsi="Arial" w:cs="Arial"/>
                <w:sz w:val="22"/>
                <w:szCs w:val="22"/>
                <w:lang w:val="en-GB" w:eastAsia="en-US"/>
              </w:rPr>
              <w:t>Rules of study in studies in English language</w:t>
            </w:r>
          </w:p>
        </w:tc>
      </w:tr>
      <w:tr w:rsidR="00DD12BF" w:rsidRPr="00DA4356" w14:paraId="3CB37366" w14:textId="77777777" w:rsidTr="00264325">
        <w:trPr>
          <w:trHeight w:val="850"/>
        </w:trPr>
        <w:tc>
          <w:tcPr>
            <w:tcW w:w="9016" w:type="dxa"/>
          </w:tcPr>
          <w:p w14:paraId="6033C257" w14:textId="72AD87E7" w:rsidR="00DD12BF" w:rsidRPr="00DA4356" w:rsidRDefault="000D1B34" w:rsidP="000D1B34">
            <w:pPr>
              <w:rPr>
                <w:rFonts w:eastAsiaTheme="minorHAnsi"/>
                <w:sz w:val="22"/>
                <w:szCs w:val="22"/>
                <w:lang w:val="en-GB"/>
              </w:rPr>
            </w:pPr>
            <w:r w:rsidRPr="00DA4356">
              <w:rPr>
                <w:rFonts w:eastAsiaTheme="minorHAnsi"/>
                <w:i/>
                <w:iCs/>
                <w:sz w:val="22"/>
                <w:szCs w:val="22"/>
                <w:lang w:val="en-GB"/>
              </w:rPr>
              <w:t>Explain</w:t>
            </w:r>
            <w:r w:rsidR="008F565F" w:rsidRPr="00DA4356">
              <w:rPr>
                <w:rFonts w:eastAsiaTheme="minorHAnsi"/>
                <w:i/>
                <w:iCs/>
                <w:sz w:val="22"/>
                <w:szCs w:val="22"/>
                <w:lang w:val="en-GB"/>
              </w:rPr>
              <w:t>:</w:t>
            </w:r>
          </w:p>
        </w:tc>
      </w:tr>
      <w:tr w:rsidR="00DD12BF" w:rsidRPr="00DA4356" w14:paraId="5725ACA2" w14:textId="77777777" w:rsidTr="00171040">
        <w:trPr>
          <w:trHeight w:val="576"/>
        </w:trPr>
        <w:tc>
          <w:tcPr>
            <w:tcW w:w="9016" w:type="dxa"/>
            <w:shd w:val="clear" w:color="auto" w:fill="F2F2F2" w:themeFill="background1" w:themeFillShade="F2"/>
            <w:vAlign w:val="center"/>
          </w:tcPr>
          <w:p w14:paraId="4B5EEA31" w14:textId="0180E95D" w:rsidR="00DD12BF" w:rsidRPr="00DA4356" w:rsidRDefault="00786CB3" w:rsidP="00586488">
            <w:pPr>
              <w:pStyle w:val="ListParagraph"/>
              <w:numPr>
                <w:ilvl w:val="1"/>
                <w:numId w:val="10"/>
              </w:numPr>
              <w:rPr>
                <w:rFonts w:ascii="Arial" w:eastAsiaTheme="minorHAnsi" w:hAnsi="Arial" w:cs="Arial"/>
                <w:sz w:val="22"/>
                <w:szCs w:val="22"/>
                <w:lang w:val="en-GB" w:eastAsia="en-US"/>
              </w:rPr>
            </w:pPr>
            <w:r w:rsidRPr="00DA4356">
              <w:rPr>
                <w:rFonts w:ascii="Arial" w:eastAsiaTheme="minorHAnsi" w:hAnsi="Arial" w:cs="Arial"/>
                <w:color w:val="002060"/>
                <w:sz w:val="22"/>
                <w:szCs w:val="22"/>
                <w:lang w:val="en-GB" w:eastAsia="en-US"/>
              </w:rPr>
              <w:lastRenderedPageBreak/>
              <w:t>I</w:t>
            </w:r>
            <w:r w:rsidR="000D1B34" w:rsidRPr="00DA4356">
              <w:rPr>
                <w:rFonts w:ascii="Arial" w:eastAsiaTheme="minorHAnsi" w:hAnsi="Arial" w:cs="Arial"/>
                <w:color w:val="002060"/>
                <w:sz w:val="22"/>
                <w:szCs w:val="22"/>
                <w:lang w:val="en-GB" w:eastAsia="en-US"/>
              </w:rPr>
              <w:t>ssuance of documents</w:t>
            </w:r>
          </w:p>
          <w:p w14:paraId="134B4759" w14:textId="77777777" w:rsidR="00A15A94" w:rsidRPr="00DA4356" w:rsidRDefault="00A15A94" w:rsidP="00586488">
            <w:pPr>
              <w:rPr>
                <w:rFonts w:eastAsiaTheme="minorHAnsi"/>
                <w:sz w:val="22"/>
                <w:szCs w:val="22"/>
                <w:lang w:val="en-GB"/>
              </w:rPr>
            </w:pPr>
          </w:p>
          <w:p w14:paraId="7EE99FC6" w14:textId="4990E78F" w:rsidR="000D1B34" w:rsidRPr="00DA4356" w:rsidRDefault="000D1B34" w:rsidP="00295F72">
            <w:pPr>
              <w:pStyle w:val="ListParagraph"/>
              <w:ind w:left="710"/>
              <w:jc w:val="both"/>
              <w:rPr>
                <w:rFonts w:ascii="Arial" w:hAnsi="Arial" w:cs="Arial"/>
                <w:sz w:val="22"/>
                <w:szCs w:val="22"/>
                <w:lang w:val="en-GB" w:eastAsia="en-US"/>
              </w:rPr>
            </w:pPr>
            <w:r w:rsidRPr="00DA4356">
              <w:rPr>
                <w:rFonts w:ascii="Arial" w:hAnsi="Arial" w:cs="Arial"/>
                <w:sz w:val="22"/>
                <w:szCs w:val="22"/>
                <w:lang w:val="en-GB" w:eastAsia="en-US"/>
              </w:rPr>
              <w:t xml:space="preserve">For the issuance of </w:t>
            </w:r>
            <w:proofErr w:type="gramStart"/>
            <w:r w:rsidRPr="00DA4356">
              <w:rPr>
                <w:rFonts w:ascii="Arial" w:hAnsi="Arial" w:cs="Arial"/>
                <w:sz w:val="22"/>
                <w:szCs w:val="22"/>
                <w:lang w:val="en-GB" w:eastAsia="en-US"/>
              </w:rPr>
              <w:t>documents</w:t>
            </w:r>
            <w:proofErr w:type="gramEnd"/>
            <w:r w:rsidRPr="00DA4356">
              <w:rPr>
                <w:rFonts w:ascii="Arial" w:hAnsi="Arial" w:cs="Arial"/>
                <w:sz w:val="22"/>
                <w:szCs w:val="22"/>
                <w:lang w:val="en-GB" w:eastAsia="en-US"/>
              </w:rPr>
              <w:t xml:space="preserve"> the institution </w:t>
            </w:r>
            <w:r w:rsidR="00C44FE9" w:rsidRPr="00DA4356">
              <w:rPr>
                <w:rFonts w:ascii="Arial" w:hAnsi="Arial" w:cs="Arial"/>
                <w:sz w:val="22"/>
                <w:szCs w:val="22"/>
                <w:lang w:val="en-GB" w:eastAsia="en-US"/>
              </w:rPr>
              <w:t>has the</w:t>
            </w:r>
            <w:r w:rsidRPr="00DA4356">
              <w:rPr>
                <w:rFonts w:ascii="Arial" w:hAnsi="Arial" w:cs="Arial"/>
                <w:sz w:val="22"/>
                <w:szCs w:val="22"/>
                <w:lang w:val="en-GB" w:eastAsia="en-US"/>
              </w:rPr>
              <w:t xml:space="preserve"> prescribed procedure</w:t>
            </w:r>
            <w:r w:rsidR="00C44FE9" w:rsidRPr="00DA4356">
              <w:rPr>
                <w:rFonts w:ascii="Arial" w:hAnsi="Arial" w:cs="Arial"/>
                <w:sz w:val="22"/>
                <w:szCs w:val="22"/>
                <w:lang w:val="en-GB" w:eastAsia="en-US"/>
              </w:rPr>
              <w:t>s</w:t>
            </w:r>
            <w:r w:rsidRPr="00DA4356">
              <w:rPr>
                <w:rFonts w:ascii="Arial" w:hAnsi="Arial" w:cs="Arial"/>
                <w:sz w:val="22"/>
                <w:szCs w:val="22"/>
                <w:lang w:val="en-GB" w:eastAsia="en-US"/>
              </w:rPr>
              <w:t xml:space="preserve">, </w:t>
            </w:r>
            <w:r w:rsidR="00C44FE9" w:rsidRPr="00DA4356">
              <w:rPr>
                <w:rFonts w:ascii="Arial" w:hAnsi="Arial" w:cs="Arial"/>
                <w:sz w:val="22"/>
                <w:szCs w:val="22"/>
                <w:lang w:val="en-GB" w:eastAsia="en-US"/>
              </w:rPr>
              <w:t>layout</w:t>
            </w:r>
            <w:r w:rsidRPr="00DA4356">
              <w:rPr>
                <w:rFonts w:ascii="Arial" w:hAnsi="Arial" w:cs="Arial"/>
                <w:sz w:val="22"/>
                <w:szCs w:val="22"/>
                <w:lang w:val="en-GB" w:eastAsia="en-US"/>
              </w:rPr>
              <w:t xml:space="preserve"> and content of the document</w:t>
            </w:r>
            <w:r w:rsidR="00C44FE9" w:rsidRPr="00DA4356">
              <w:rPr>
                <w:rFonts w:ascii="Arial" w:hAnsi="Arial" w:cs="Arial"/>
                <w:sz w:val="22"/>
                <w:szCs w:val="22"/>
                <w:lang w:val="en-GB" w:eastAsia="en-US"/>
              </w:rPr>
              <w:t>s</w:t>
            </w:r>
            <w:r w:rsidRPr="00DA4356">
              <w:rPr>
                <w:rFonts w:ascii="Arial" w:hAnsi="Arial" w:cs="Arial"/>
                <w:sz w:val="22"/>
                <w:szCs w:val="22"/>
                <w:lang w:val="en-GB" w:eastAsia="en-US"/>
              </w:rPr>
              <w:t xml:space="preserve"> in bilingual form: </w:t>
            </w:r>
            <w:r w:rsidRPr="00DA4356">
              <w:rPr>
                <w:rFonts w:ascii="Arial" w:hAnsi="Arial" w:cs="Arial"/>
                <w:i/>
                <w:sz w:val="22"/>
                <w:szCs w:val="22"/>
                <w:lang w:val="en-GB" w:eastAsia="en-US"/>
              </w:rPr>
              <w:t xml:space="preserve">Transcript of records </w:t>
            </w:r>
            <w:r w:rsidRPr="00DA4356">
              <w:rPr>
                <w:rFonts w:ascii="Arial" w:hAnsi="Arial" w:cs="Arial"/>
                <w:sz w:val="22"/>
                <w:szCs w:val="22"/>
                <w:lang w:val="en-GB" w:eastAsia="en-US"/>
              </w:rPr>
              <w:t xml:space="preserve">(module/subject), </w:t>
            </w:r>
            <w:r w:rsidRPr="00DA4356">
              <w:rPr>
                <w:rFonts w:ascii="Arial" w:hAnsi="Arial" w:cs="Arial"/>
                <w:i/>
                <w:sz w:val="22"/>
                <w:szCs w:val="22"/>
                <w:lang w:val="en-GB" w:eastAsia="en-US"/>
              </w:rPr>
              <w:t>Diploma and Diploma Supplement</w:t>
            </w:r>
            <w:r w:rsidRPr="00DA4356">
              <w:rPr>
                <w:rFonts w:ascii="Arial" w:hAnsi="Arial" w:cs="Arial"/>
                <w:sz w:val="22"/>
                <w:szCs w:val="22"/>
                <w:lang w:val="en-GB" w:eastAsia="en-US"/>
              </w:rPr>
              <w:t xml:space="preserve"> (study programme).</w:t>
            </w:r>
          </w:p>
          <w:p w14:paraId="126DF03B" w14:textId="39987D89" w:rsidR="00A15A94" w:rsidRPr="00DA4356" w:rsidRDefault="00C44FE9" w:rsidP="00295F72">
            <w:pPr>
              <w:ind w:left="0" w:firstLine="0"/>
              <w:jc w:val="both"/>
              <w:rPr>
                <w:sz w:val="22"/>
                <w:szCs w:val="22"/>
                <w:lang w:val="en-GB"/>
              </w:rPr>
            </w:pPr>
            <w:r w:rsidRPr="00DA4356">
              <w:rPr>
                <w:sz w:val="22"/>
                <w:szCs w:val="22"/>
                <w:lang w:val="en-GB"/>
              </w:rPr>
              <w:t>Attachment</w:t>
            </w:r>
            <w:r w:rsidR="00A15A94" w:rsidRPr="00DA4356">
              <w:rPr>
                <w:sz w:val="22"/>
                <w:szCs w:val="22"/>
                <w:lang w:val="en-GB"/>
              </w:rPr>
              <w:t>:</w:t>
            </w:r>
          </w:p>
          <w:p w14:paraId="115C5B82" w14:textId="165C9DF8" w:rsidR="00586488" w:rsidRPr="00DA4356" w:rsidRDefault="00586488" w:rsidP="00295F72">
            <w:pPr>
              <w:pStyle w:val="ListParagraph"/>
              <w:numPr>
                <w:ilvl w:val="0"/>
                <w:numId w:val="9"/>
              </w:numPr>
              <w:jc w:val="both"/>
              <w:rPr>
                <w:rFonts w:ascii="Arial" w:eastAsiaTheme="minorHAnsi" w:hAnsi="Arial" w:cs="Arial"/>
                <w:sz w:val="22"/>
                <w:szCs w:val="22"/>
                <w:lang w:val="en-GB" w:eastAsia="en-US"/>
              </w:rPr>
            </w:pPr>
            <w:r w:rsidRPr="00DA4356">
              <w:rPr>
                <w:rFonts w:ascii="Arial" w:eastAsiaTheme="minorHAnsi" w:hAnsi="Arial" w:cs="Arial"/>
                <w:sz w:val="22"/>
                <w:szCs w:val="22"/>
                <w:lang w:val="en-GB" w:eastAsia="en-US"/>
              </w:rPr>
              <w:t>Procedure</w:t>
            </w:r>
            <w:r w:rsidR="00C44FE9" w:rsidRPr="00DA4356">
              <w:rPr>
                <w:rFonts w:ascii="Arial" w:eastAsiaTheme="minorHAnsi" w:hAnsi="Arial" w:cs="Arial"/>
                <w:sz w:val="22"/>
                <w:szCs w:val="22"/>
                <w:lang w:val="en-GB" w:eastAsia="en-US"/>
              </w:rPr>
              <w:t>s for issuance of documents and transcript of grades</w:t>
            </w:r>
          </w:p>
          <w:p w14:paraId="1EA5BBE3" w14:textId="1E6AB20A" w:rsidR="00586488" w:rsidRPr="00DA4356" w:rsidRDefault="00C44FE9" w:rsidP="00295F72">
            <w:pPr>
              <w:pStyle w:val="ListParagraph"/>
              <w:numPr>
                <w:ilvl w:val="0"/>
                <w:numId w:val="9"/>
              </w:numPr>
              <w:jc w:val="both"/>
              <w:rPr>
                <w:rFonts w:ascii="Arial" w:eastAsiaTheme="minorHAnsi" w:hAnsi="Arial" w:cs="Arial"/>
                <w:sz w:val="22"/>
                <w:szCs w:val="22"/>
                <w:lang w:val="en-GB" w:eastAsia="en-US"/>
              </w:rPr>
            </w:pPr>
            <w:r w:rsidRPr="00DA4356">
              <w:rPr>
                <w:rFonts w:ascii="Arial" w:eastAsiaTheme="minorHAnsi" w:hAnsi="Arial" w:cs="Arial"/>
                <w:sz w:val="22"/>
                <w:szCs w:val="22"/>
                <w:lang w:val="en-GB" w:eastAsia="en-US"/>
              </w:rPr>
              <w:t>Template of Diploma and Diploma Supplement</w:t>
            </w:r>
          </w:p>
        </w:tc>
      </w:tr>
      <w:tr w:rsidR="00DD12BF" w:rsidRPr="00DA4356" w14:paraId="0E5AFCCA" w14:textId="77777777" w:rsidTr="00264325">
        <w:trPr>
          <w:trHeight w:val="850"/>
        </w:trPr>
        <w:tc>
          <w:tcPr>
            <w:tcW w:w="9016" w:type="dxa"/>
          </w:tcPr>
          <w:p w14:paraId="5B5CB364" w14:textId="5DA82F61" w:rsidR="00DD12BF" w:rsidRPr="00DA4356" w:rsidRDefault="00C44FE9" w:rsidP="00C44FE9">
            <w:pPr>
              <w:rPr>
                <w:rFonts w:eastAsiaTheme="minorHAnsi"/>
                <w:sz w:val="22"/>
                <w:szCs w:val="22"/>
                <w:lang w:val="en-GB"/>
              </w:rPr>
            </w:pPr>
            <w:r w:rsidRPr="00DA4356">
              <w:rPr>
                <w:rFonts w:eastAsiaTheme="minorHAnsi"/>
                <w:i/>
                <w:iCs/>
                <w:sz w:val="22"/>
                <w:szCs w:val="22"/>
                <w:lang w:val="en-GB"/>
              </w:rPr>
              <w:t>Explain:</w:t>
            </w:r>
          </w:p>
        </w:tc>
      </w:tr>
      <w:tr w:rsidR="00DD12BF" w:rsidRPr="00DA4356" w14:paraId="45FBA48F" w14:textId="77777777" w:rsidTr="00171040">
        <w:trPr>
          <w:trHeight w:val="576"/>
        </w:trPr>
        <w:tc>
          <w:tcPr>
            <w:tcW w:w="9016" w:type="dxa"/>
            <w:shd w:val="clear" w:color="auto" w:fill="F2F2F2" w:themeFill="background1" w:themeFillShade="F2"/>
            <w:vAlign w:val="center"/>
          </w:tcPr>
          <w:p w14:paraId="53A095B7" w14:textId="41DE41A5" w:rsidR="00DD12BF" w:rsidRPr="00DA4356" w:rsidRDefault="003E4129" w:rsidP="00295F72">
            <w:pPr>
              <w:pStyle w:val="ListParagraph"/>
              <w:numPr>
                <w:ilvl w:val="1"/>
                <w:numId w:val="10"/>
              </w:numPr>
              <w:jc w:val="both"/>
              <w:rPr>
                <w:rFonts w:ascii="Arial" w:eastAsiaTheme="minorHAnsi" w:hAnsi="Arial" w:cs="Arial"/>
                <w:sz w:val="22"/>
                <w:szCs w:val="22"/>
                <w:lang w:val="en-GB" w:eastAsia="en-US"/>
              </w:rPr>
            </w:pPr>
            <w:r w:rsidRPr="00DA4356">
              <w:rPr>
                <w:rFonts w:ascii="Arial" w:eastAsiaTheme="minorHAnsi" w:hAnsi="Arial" w:cs="Arial"/>
                <w:color w:val="002060"/>
                <w:sz w:val="22"/>
                <w:szCs w:val="22"/>
                <w:lang w:val="en-GB" w:eastAsia="en-US"/>
              </w:rPr>
              <w:t>Joint study programme and issuance of joint diploma</w:t>
            </w:r>
          </w:p>
          <w:p w14:paraId="529C807F" w14:textId="77777777" w:rsidR="00A15A94" w:rsidRPr="00DA4356" w:rsidRDefault="00A15A94" w:rsidP="00295F72">
            <w:pPr>
              <w:ind w:left="0" w:firstLine="0"/>
              <w:jc w:val="both"/>
              <w:rPr>
                <w:rFonts w:eastAsiaTheme="minorHAnsi"/>
                <w:sz w:val="22"/>
                <w:szCs w:val="22"/>
                <w:lang w:val="en-GB"/>
              </w:rPr>
            </w:pPr>
          </w:p>
          <w:p w14:paraId="2C7B4437" w14:textId="479FEE99" w:rsidR="003E4129" w:rsidRPr="00DA4356" w:rsidRDefault="003E4129" w:rsidP="00295F72">
            <w:pPr>
              <w:pStyle w:val="ListParagraph"/>
              <w:numPr>
                <w:ilvl w:val="0"/>
                <w:numId w:val="2"/>
              </w:numPr>
              <w:jc w:val="both"/>
              <w:rPr>
                <w:rFonts w:ascii="Arial" w:hAnsi="Arial" w:cs="Arial"/>
                <w:sz w:val="22"/>
                <w:szCs w:val="22"/>
                <w:lang w:val="en-GB" w:eastAsia="en-US"/>
              </w:rPr>
            </w:pPr>
            <w:r w:rsidRPr="00DA4356">
              <w:rPr>
                <w:rFonts w:ascii="Arial" w:hAnsi="Arial" w:cs="Arial"/>
                <w:sz w:val="22"/>
                <w:szCs w:val="22"/>
                <w:lang w:val="en-GB" w:eastAsia="en-US"/>
              </w:rPr>
              <w:t>Study programme jointly organized by two or more higher education institutions (hereinafter referred to as: institutions-partners) meets the following:</w:t>
            </w:r>
          </w:p>
          <w:p w14:paraId="0FF4B38C" w14:textId="77777777" w:rsidR="003E4129" w:rsidRPr="00DA4356" w:rsidRDefault="003E4129" w:rsidP="00295F72">
            <w:pPr>
              <w:pStyle w:val="ListParagraph"/>
              <w:numPr>
                <w:ilvl w:val="0"/>
                <w:numId w:val="18"/>
              </w:numPr>
              <w:jc w:val="both"/>
              <w:rPr>
                <w:rFonts w:ascii="Arial" w:hAnsi="Arial" w:cs="Arial"/>
                <w:sz w:val="22"/>
                <w:szCs w:val="22"/>
                <w:lang w:val="en-GB" w:eastAsia="en-US"/>
              </w:rPr>
            </w:pPr>
            <w:r w:rsidRPr="00DA4356">
              <w:rPr>
                <w:rFonts w:ascii="Arial" w:hAnsi="Arial" w:cs="Arial"/>
                <w:sz w:val="22"/>
                <w:szCs w:val="22"/>
                <w:lang w:val="en-GB" w:eastAsia="en-US"/>
              </w:rPr>
              <w:t>Plan of the programme implementation is presented in details, with the data for a part of the programme delivered jointly and parts of the programme under the competence of individual institutions-partners;</w:t>
            </w:r>
          </w:p>
          <w:p w14:paraId="3998B2DD" w14:textId="77777777" w:rsidR="003E4129" w:rsidRPr="00DA4356" w:rsidRDefault="003E4129" w:rsidP="00295F72">
            <w:pPr>
              <w:pStyle w:val="ListParagraph"/>
              <w:numPr>
                <w:ilvl w:val="0"/>
                <w:numId w:val="18"/>
              </w:numPr>
              <w:jc w:val="both"/>
              <w:rPr>
                <w:rFonts w:ascii="Arial" w:hAnsi="Arial" w:cs="Arial"/>
                <w:sz w:val="22"/>
                <w:szCs w:val="22"/>
                <w:lang w:val="en-GB" w:eastAsia="en-US"/>
              </w:rPr>
            </w:pPr>
            <w:r w:rsidRPr="00DA4356">
              <w:rPr>
                <w:rFonts w:ascii="Arial" w:hAnsi="Arial" w:cs="Arial"/>
                <w:sz w:val="22"/>
                <w:szCs w:val="22"/>
                <w:lang w:val="en-GB" w:eastAsia="en-US"/>
              </w:rPr>
              <w:t xml:space="preserve">Accreditation of joint programmes ends under the same procedure as in the case of application from an individual institution (organization units); </w:t>
            </w:r>
          </w:p>
          <w:p w14:paraId="32129A2F" w14:textId="53A86252" w:rsidR="003E4129" w:rsidRPr="00DA4356" w:rsidRDefault="003E4129" w:rsidP="00295F72">
            <w:pPr>
              <w:pStyle w:val="ListParagraph"/>
              <w:numPr>
                <w:ilvl w:val="0"/>
                <w:numId w:val="18"/>
              </w:numPr>
              <w:jc w:val="both"/>
              <w:rPr>
                <w:rFonts w:ascii="Arial" w:hAnsi="Arial" w:cs="Arial"/>
                <w:sz w:val="22"/>
                <w:szCs w:val="22"/>
                <w:lang w:val="en-GB" w:eastAsia="en-US"/>
              </w:rPr>
            </w:pPr>
            <w:r w:rsidRPr="00DA4356">
              <w:rPr>
                <w:rFonts w:ascii="Arial" w:hAnsi="Arial" w:cs="Arial"/>
                <w:sz w:val="22"/>
                <w:szCs w:val="22"/>
                <w:lang w:val="en-GB" w:eastAsia="en-US"/>
              </w:rPr>
              <w:t>In the accreditation procedure of joint programmes of partner institutions from different countries, each institution should complete a national procedure and has a positive decision by national accreditation bodies;</w:t>
            </w:r>
          </w:p>
          <w:p w14:paraId="0EB1C502" w14:textId="77777777" w:rsidR="003E4129" w:rsidRPr="00DA4356" w:rsidRDefault="003E4129" w:rsidP="00295F72">
            <w:pPr>
              <w:pStyle w:val="ListParagraph"/>
              <w:numPr>
                <w:ilvl w:val="0"/>
                <w:numId w:val="18"/>
              </w:numPr>
              <w:jc w:val="both"/>
              <w:rPr>
                <w:rFonts w:ascii="Arial" w:hAnsi="Arial" w:cs="Arial"/>
                <w:sz w:val="22"/>
                <w:szCs w:val="22"/>
                <w:lang w:val="en-GB" w:eastAsia="en-US"/>
              </w:rPr>
            </w:pPr>
            <w:r w:rsidRPr="00DA4356">
              <w:rPr>
                <w:rFonts w:ascii="Arial" w:hAnsi="Arial" w:cs="Arial"/>
                <w:sz w:val="22"/>
                <w:szCs w:val="22"/>
                <w:lang w:val="en-GB" w:eastAsia="en-US"/>
              </w:rPr>
              <w:t>Accreditation of joint programmes is preceded by bilateral/multilateral agreement on joint programme;</w:t>
            </w:r>
          </w:p>
          <w:p w14:paraId="54DF9F96" w14:textId="1CDBF4B4" w:rsidR="003E4129" w:rsidRPr="00DA4356" w:rsidRDefault="003E4129" w:rsidP="00295F72">
            <w:pPr>
              <w:pStyle w:val="ListParagraph"/>
              <w:numPr>
                <w:ilvl w:val="0"/>
                <w:numId w:val="18"/>
              </w:numPr>
              <w:jc w:val="both"/>
              <w:rPr>
                <w:rFonts w:ascii="Arial" w:hAnsi="Arial" w:cs="Arial"/>
                <w:sz w:val="22"/>
                <w:szCs w:val="22"/>
                <w:lang w:val="en-GB" w:eastAsia="en-US"/>
              </w:rPr>
            </w:pPr>
            <w:r w:rsidRPr="00DA4356">
              <w:rPr>
                <w:rFonts w:ascii="Arial" w:hAnsi="Arial" w:cs="Arial"/>
                <w:sz w:val="22"/>
                <w:szCs w:val="22"/>
                <w:lang w:val="en-GB" w:eastAsia="en-US"/>
              </w:rPr>
              <w:t xml:space="preserve">Accreditation application should also contain a precise student and teaching </w:t>
            </w:r>
            <w:r w:rsidR="00DA4356" w:rsidRPr="00DA4356">
              <w:rPr>
                <w:rFonts w:ascii="Arial" w:hAnsi="Arial" w:cs="Arial"/>
                <w:sz w:val="22"/>
                <w:szCs w:val="22"/>
                <w:lang w:val="en-GB" w:eastAsia="en-US"/>
              </w:rPr>
              <w:t>staff mobility</w:t>
            </w:r>
            <w:r w:rsidRPr="00DA4356">
              <w:rPr>
                <w:rFonts w:ascii="Arial" w:hAnsi="Arial" w:cs="Arial"/>
                <w:sz w:val="22"/>
                <w:szCs w:val="22"/>
                <w:lang w:val="en-GB" w:eastAsia="en-US"/>
              </w:rPr>
              <w:t xml:space="preserve"> plan, as well as the number of national and international students to be admitted to the study programme.</w:t>
            </w:r>
          </w:p>
          <w:p w14:paraId="42A3C5DF" w14:textId="77777777" w:rsidR="003E4129" w:rsidRPr="00DA4356" w:rsidRDefault="003E4129" w:rsidP="00295F72">
            <w:pPr>
              <w:pStyle w:val="ListParagraph"/>
              <w:numPr>
                <w:ilvl w:val="0"/>
                <w:numId w:val="2"/>
              </w:numPr>
              <w:jc w:val="both"/>
              <w:rPr>
                <w:rFonts w:ascii="Arial" w:hAnsi="Arial" w:cs="Arial"/>
                <w:sz w:val="22"/>
                <w:szCs w:val="22"/>
                <w:lang w:val="en-GB" w:eastAsia="en-US"/>
              </w:rPr>
            </w:pPr>
            <w:r w:rsidRPr="00DA4356">
              <w:rPr>
                <w:rFonts w:ascii="Arial" w:hAnsi="Arial" w:cs="Arial"/>
                <w:sz w:val="22"/>
                <w:szCs w:val="22"/>
                <w:lang w:val="en-GB" w:eastAsia="en-US"/>
              </w:rPr>
              <w:t>Joint diplomas are issued to students who have completed the joint programme (attended teaching and passed exams) in any of the institutions-partners, accredited for the implementation of a joint study programme. Diploma is signed by authorized persons of all institutions-partners involved in the implementation of joint study programme.</w:t>
            </w:r>
          </w:p>
          <w:p w14:paraId="43C2AB1B" w14:textId="77777777" w:rsidR="0040487D" w:rsidRPr="00DA4356" w:rsidRDefault="0040487D" w:rsidP="00295F72">
            <w:pPr>
              <w:jc w:val="both"/>
              <w:rPr>
                <w:sz w:val="22"/>
                <w:szCs w:val="22"/>
                <w:lang w:val="en-GB"/>
              </w:rPr>
            </w:pPr>
          </w:p>
          <w:p w14:paraId="68083C74" w14:textId="45F63691" w:rsidR="0040487D" w:rsidRPr="00DA4356" w:rsidRDefault="00537B0D" w:rsidP="00295F72">
            <w:pPr>
              <w:jc w:val="both"/>
              <w:rPr>
                <w:sz w:val="22"/>
                <w:szCs w:val="22"/>
                <w:lang w:val="en-GB"/>
              </w:rPr>
            </w:pPr>
            <w:r w:rsidRPr="00DA4356">
              <w:rPr>
                <w:sz w:val="22"/>
                <w:szCs w:val="22"/>
                <w:lang w:val="en-GB"/>
              </w:rPr>
              <w:t>Attachment</w:t>
            </w:r>
            <w:r w:rsidR="0040487D" w:rsidRPr="00DA4356">
              <w:rPr>
                <w:sz w:val="22"/>
                <w:szCs w:val="22"/>
                <w:lang w:val="en-GB"/>
              </w:rPr>
              <w:t>:</w:t>
            </w:r>
          </w:p>
          <w:p w14:paraId="346C45F6" w14:textId="0A7A2FDF" w:rsidR="0040487D" w:rsidRPr="00DA4356" w:rsidRDefault="00537B0D" w:rsidP="00295F72">
            <w:pPr>
              <w:pStyle w:val="ListParagraph"/>
              <w:numPr>
                <w:ilvl w:val="0"/>
                <w:numId w:val="9"/>
              </w:numPr>
              <w:jc w:val="both"/>
              <w:rPr>
                <w:rFonts w:ascii="Arial" w:hAnsi="Arial" w:cs="Arial"/>
                <w:sz w:val="22"/>
                <w:szCs w:val="22"/>
                <w:lang w:val="en-GB" w:eastAsia="en-US"/>
              </w:rPr>
            </w:pPr>
            <w:r w:rsidRPr="00DA4356">
              <w:rPr>
                <w:rFonts w:ascii="Arial" w:hAnsi="Arial" w:cs="Arial"/>
                <w:sz w:val="22"/>
                <w:szCs w:val="22"/>
                <w:lang w:val="en-GB" w:eastAsia="en-US"/>
              </w:rPr>
              <w:t>Schedule of the programme implementation</w:t>
            </w:r>
          </w:p>
          <w:p w14:paraId="0A5FFBCE" w14:textId="52BAD41B" w:rsidR="0040487D" w:rsidRPr="00DA4356" w:rsidRDefault="0040487D" w:rsidP="00295F72">
            <w:pPr>
              <w:pStyle w:val="ListParagraph"/>
              <w:numPr>
                <w:ilvl w:val="0"/>
                <w:numId w:val="9"/>
              </w:numPr>
              <w:jc w:val="both"/>
              <w:rPr>
                <w:rFonts w:ascii="Arial" w:hAnsi="Arial" w:cs="Arial"/>
                <w:sz w:val="22"/>
                <w:szCs w:val="22"/>
                <w:lang w:val="en-GB" w:eastAsia="en-US"/>
              </w:rPr>
            </w:pPr>
            <w:r w:rsidRPr="00DA4356">
              <w:rPr>
                <w:rFonts w:ascii="Arial" w:hAnsi="Arial" w:cs="Arial"/>
                <w:sz w:val="22"/>
                <w:szCs w:val="22"/>
                <w:lang w:val="en-GB" w:eastAsia="en-US"/>
              </w:rPr>
              <w:t>Bilateral/multilateral</w:t>
            </w:r>
            <w:r w:rsidR="00537B0D" w:rsidRPr="00DA4356">
              <w:rPr>
                <w:rFonts w:ascii="Arial" w:hAnsi="Arial" w:cs="Arial"/>
                <w:sz w:val="22"/>
                <w:szCs w:val="22"/>
                <w:lang w:val="en-GB" w:eastAsia="en-US"/>
              </w:rPr>
              <w:t xml:space="preserve"> agreement on joint programme</w:t>
            </w:r>
          </w:p>
          <w:p w14:paraId="75F1529F" w14:textId="499FE4AC" w:rsidR="0040487D" w:rsidRPr="00DA4356" w:rsidRDefault="00537B0D" w:rsidP="00295F72">
            <w:pPr>
              <w:pStyle w:val="ListParagraph"/>
              <w:numPr>
                <w:ilvl w:val="0"/>
                <w:numId w:val="9"/>
              </w:numPr>
              <w:jc w:val="both"/>
              <w:rPr>
                <w:rFonts w:ascii="Arial" w:hAnsi="Arial" w:cs="Arial"/>
                <w:sz w:val="22"/>
                <w:szCs w:val="22"/>
                <w:lang w:val="en-GB" w:eastAsia="en-US"/>
              </w:rPr>
            </w:pPr>
            <w:r w:rsidRPr="00DA4356">
              <w:rPr>
                <w:rFonts w:ascii="Arial" w:hAnsi="Arial" w:cs="Arial"/>
                <w:sz w:val="22"/>
                <w:szCs w:val="22"/>
                <w:lang w:val="en-GB" w:eastAsia="en-US"/>
              </w:rPr>
              <w:t>Decision of the national accreditation body for each partner institution</w:t>
            </w:r>
          </w:p>
        </w:tc>
      </w:tr>
      <w:tr w:rsidR="00DD12BF" w:rsidRPr="00DA4356" w14:paraId="2283350F" w14:textId="77777777" w:rsidTr="00264325">
        <w:trPr>
          <w:trHeight w:val="850"/>
        </w:trPr>
        <w:tc>
          <w:tcPr>
            <w:tcW w:w="9016" w:type="dxa"/>
          </w:tcPr>
          <w:p w14:paraId="61E4D318" w14:textId="788729D6" w:rsidR="00DD12BF" w:rsidRPr="00DA4356" w:rsidRDefault="00537B0D" w:rsidP="00537B0D">
            <w:pPr>
              <w:rPr>
                <w:rFonts w:eastAsiaTheme="minorHAnsi"/>
                <w:sz w:val="22"/>
                <w:szCs w:val="22"/>
                <w:lang w:val="en-GB"/>
              </w:rPr>
            </w:pPr>
            <w:r w:rsidRPr="00DA4356">
              <w:rPr>
                <w:rFonts w:eastAsiaTheme="minorHAnsi"/>
                <w:i/>
                <w:iCs/>
                <w:sz w:val="22"/>
                <w:szCs w:val="22"/>
                <w:lang w:val="en-GB"/>
              </w:rPr>
              <w:t>Explain</w:t>
            </w:r>
            <w:r w:rsidR="008F565F" w:rsidRPr="00DA4356">
              <w:rPr>
                <w:rFonts w:eastAsiaTheme="minorHAnsi"/>
                <w:i/>
                <w:iCs/>
                <w:sz w:val="22"/>
                <w:szCs w:val="22"/>
                <w:lang w:val="en-GB"/>
              </w:rPr>
              <w:t>:</w:t>
            </w:r>
          </w:p>
        </w:tc>
      </w:tr>
      <w:tr w:rsidR="00013607" w:rsidRPr="00DA4356" w14:paraId="5631F974" w14:textId="77777777" w:rsidTr="00013607">
        <w:trPr>
          <w:trHeight w:val="850"/>
        </w:trPr>
        <w:tc>
          <w:tcPr>
            <w:tcW w:w="9016" w:type="dxa"/>
            <w:shd w:val="clear" w:color="auto" w:fill="E7E6E6" w:themeFill="background2"/>
          </w:tcPr>
          <w:p w14:paraId="4C8E0D02" w14:textId="77777777" w:rsidR="00013607" w:rsidRPr="00C55445" w:rsidRDefault="00013607" w:rsidP="00295F72">
            <w:pPr>
              <w:jc w:val="both"/>
              <w:rPr>
                <w:rFonts w:eastAsiaTheme="minorHAnsi"/>
                <w:i/>
                <w:iCs/>
                <w:sz w:val="22"/>
                <w:lang w:val="en-GB"/>
              </w:rPr>
            </w:pPr>
          </w:p>
          <w:p w14:paraId="735912F8" w14:textId="242464B5" w:rsidR="00E57308" w:rsidRPr="00C55445" w:rsidRDefault="00E57308" w:rsidP="00295F72">
            <w:pPr>
              <w:pStyle w:val="ListParagraph"/>
              <w:numPr>
                <w:ilvl w:val="1"/>
                <w:numId w:val="10"/>
              </w:numPr>
              <w:jc w:val="both"/>
              <w:rPr>
                <w:rFonts w:ascii="Arial" w:eastAsiaTheme="minorHAnsi" w:hAnsi="Arial" w:cs="Arial"/>
                <w:color w:val="4472C4" w:themeColor="accent1"/>
                <w:sz w:val="22"/>
                <w:szCs w:val="20"/>
                <w:lang w:val="en-GB" w:eastAsia="en-US"/>
              </w:rPr>
            </w:pPr>
            <w:r w:rsidRPr="00C55445">
              <w:rPr>
                <w:rFonts w:ascii="Arial" w:eastAsiaTheme="minorHAnsi" w:hAnsi="Arial" w:cs="Arial"/>
                <w:color w:val="4472C4" w:themeColor="accent1"/>
                <w:sz w:val="22"/>
                <w:szCs w:val="20"/>
                <w:lang w:val="en-GB" w:eastAsia="en-US"/>
              </w:rPr>
              <w:t>Internationalization Policy</w:t>
            </w:r>
          </w:p>
          <w:p w14:paraId="03DBD91A" w14:textId="77777777" w:rsidR="00E57308" w:rsidRPr="00C55445" w:rsidRDefault="00E57308" w:rsidP="00295F72">
            <w:pPr>
              <w:pStyle w:val="ListParagraph"/>
              <w:ind w:left="360"/>
              <w:jc w:val="both"/>
              <w:rPr>
                <w:rFonts w:ascii="Arial" w:eastAsiaTheme="minorHAnsi" w:hAnsi="Arial" w:cs="Arial"/>
                <w:sz w:val="22"/>
                <w:szCs w:val="20"/>
                <w:lang w:val="en-GB" w:eastAsia="en-US"/>
              </w:rPr>
            </w:pPr>
          </w:p>
          <w:p w14:paraId="3B39A83C" w14:textId="6BE1846F" w:rsidR="00E57308" w:rsidRPr="00C55445" w:rsidRDefault="00E57308" w:rsidP="00295F72">
            <w:pPr>
              <w:pStyle w:val="ListParagraph"/>
              <w:numPr>
                <w:ilvl w:val="0"/>
                <w:numId w:val="20"/>
              </w:numPr>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The higher education institution has an internationalization policy that:</w:t>
            </w:r>
          </w:p>
          <w:p w14:paraId="2DF7CE41" w14:textId="64D0D098" w:rsidR="00E57308" w:rsidRPr="00C55445" w:rsidRDefault="00E57308" w:rsidP="00295F72">
            <w:pPr>
              <w:pStyle w:val="ListParagraph"/>
              <w:numPr>
                <w:ilvl w:val="0"/>
                <w:numId w:val="21"/>
              </w:numPr>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Encourages active participation of students and academic staff in</w:t>
            </w:r>
          </w:p>
          <w:p w14:paraId="16B05FE5" w14:textId="77777777" w:rsidR="00E57308" w:rsidRPr="00C55445" w:rsidRDefault="00E57308" w:rsidP="00295F72">
            <w:pPr>
              <w:pStyle w:val="ListParagraph"/>
              <w:ind w:left="1440"/>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international mobility programs and strengthens international capacity;</w:t>
            </w:r>
          </w:p>
          <w:p w14:paraId="075B8439" w14:textId="1D9D4553" w:rsidR="00E57308" w:rsidRPr="00C55445" w:rsidRDefault="00E57308" w:rsidP="00295F72">
            <w:pPr>
              <w:pStyle w:val="ListParagraph"/>
              <w:numPr>
                <w:ilvl w:val="0"/>
                <w:numId w:val="21"/>
              </w:numPr>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Promotes the enrolment of international students and engagement of</w:t>
            </w:r>
          </w:p>
          <w:p w14:paraId="5CEC42BE" w14:textId="77777777" w:rsidR="00E57308" w:rsidRPr="00C55445" w:rsidRDefault="00E57308" w:rsidP="00295F72">
            <w:pPr>
              <w:pStyle w:val="ListParagraph"/>
              <w:ind w:left="1440"/>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international academic staff;</w:t>
            </w:r>
          </w:p>
          <w:p w14:paraId="3B2F109D" w14:textId="2D5520C3" w:rsidR="00E57308" w:rsidRPr="00C55445" w:rsidRDefault="00E57308" w:rsidP="00295F72">
            <w:pPr>
              <w:pStyle w:val="ListParagraph"/>
              <w:numPr>
                <w:ilvl w:val="0"/>
                <w:numId w:val="21"/>
              </w:numPr>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Includes provisions for the implementation of joint or double degree programs</w:t>
            </w:r>
            <w:r w:rsidR="005954B6" w:rsidRPr="00C55445">
              <w:rPr>
                <w:rFonts w:ascii="Arial" w:eastAsiaTheme="minorHAnsi" w:hAnsi="Arial" w:cs="Arial"/>
                <w:sz w:val="22"/>
                <w:szCs w:val="20"/>
                <w:lang w:val="en-GB" w:eastAsia="en-US"/>
              </w:rPr>
              <w:t xml:space="preserve"> </w:t>
            </w:r>
            <w:r w:rsidRPr="00C55445">
              <w:rPr>
                <w:rFonts w:ascii="Arial" w:eastAsiaTheme="minorHAnsi" w:hAnsi="Arial" w:cs="Arial"/>
                <w:sz w:val="22"/>
                <w:szCs w:val="20"/>
                <w:lang w:val="en-GB" w:eastAsia="en-US"/>
              </w:rPr>
              <w:t>in cooperation with international partners.</w:t>
            </w:r>
          </w:p>
          <w:p w14:paraId="179D2B7B" w14:textId="77777777" w:rsidR="00E57308" w:rsidRPr="00C55445" w:rsidRDefault="00E57308" w:rsidP="00295F72">
            <w:pPr>
              <w:pStyle w:val="ListParagraph"/>
              <w:jc w:val="both"/>
              <w:rPr>
                <w:rFonts w:ascii="Arial" w:eastAsiaTheme="minorHAnsi" w:hAnsi="Arial" w:cs="Arial"/>
                <w:sz w:val="22"/>
                <w:szCs w:val="20"/>
                <w:lang w:val="en-GB" w:eastAsia="en-US"/>
              </w:rPr>
            </w:pPr>
          </w:p>
          <w:p w14:paraId="40A7849F" w14:textId="084A4C98" w:rsidR="00E57308" w:rsidRPr="00C55445" w:rsidRDefault="00E57308" w:rsidP="00295F72">
            <w:pPr>
              <w:pStyle w:val="ListParagraph"/>
              <w:numPr>
                <w:ilvl w:val="0"/>
                <w:numId w:val="22"/>
              </w:numPr>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lastRenderedPageBreak/>
              <w:t xml:space="preserve">The </w:t>
            </w:r>
            <w:r w:rsidR="005954B6" w:rsidRPr="00C55445">
              <w:rPr>
                <w:rFonts w:ascii="Arial" w:eastAsiaTheme="minorHAnsi" w:hAnsi="Arial" w:cs="Arial"/>
                <w:sz w:val="22"/>
                <w:szCs w:val="20"/>
                <w:lang w:val="en-GB" w:eastAsia="en-US"/>
              </w:rPr>
              <w:t xml:space="preserve">higher education </w:t>
            </w:r>
            <w:r w:rsidRPr="00C55445">
              <w:rPr>
                <w:rFonts w:ascii="Arial" w:eastAsiaTheme="minorHAnsi" w:hAnsi="Arial" w:cs="Arial"/>
                <w:sz w:val="22"/>
                <w:szCs w:val="20"/>
                <w:lang w:val="en-GB" w:eastAsia="en-US"/>
              </w:rPr>
              <w:t>institution regularly reviews and updates its internationalization policy to ensure</w:t>
            </w:r>
            <w:r w:rsidR="005954B6" w:rsidRPr="00C55445">
              <w:rPr>
                <w:rFonts w:ascii="Arial" w:eastAsiaTheme="minorHAnsi" w:hAnsi="Arial" w:cs="Arial"/>
                <w:sz w:val="22"/>
                <w:szCs w:val="20"/>
                <w:lang w:val="en-GB" w:eastAsia="en-US"/>
              </w:rPr>
              <w:t xml:space="preserve"> </w:t>
            </w:r>
            <w:r w:rsidRPr="00C55445">
              <w:rPr>
                <w:rFonts w:ascii="Arial" w:eastAsiaTheme="minorHAnsi" w:hAnsi="Arial" w:cs="Arial"/>
                <w:sz w:val="22"/>
                <w:szCs w:val="20"/>
                <w:lang w:val="en-GB" w:eastAsia="en-US"/>
              </w:rPr>
              <w:t>it remains relevant and effective.</w:t>
            </w:r>
          </w:p>
          <w:p w14:paraId="5516C301" w14:textId="7663C767" w:rsidR="00E57308" w:rsidRPr="00C55445" w:rsidRDefault="00E57308" w:rsidP="00295F72">
            <w:pPr>
              <w:pStyle w:val="ListParagraph"/>
              <w:numPr>
                <w:ilvl w:val="0"/>
                <w:numId w:val="22"/>
              </w:numPr>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 xml:space="preserve">The </w:t>
            </w:r>
            <w:r w:rsidR="005954B6" w:rsidRPr="00C55445">
              <w:rPr>
                <w:rFonts w:ascii="Arial" w:eastAsiaTheme="minorHAnsi" w:hAnsi="Arial" w:cs="Arial"/>
                <w:sz w:val="22"/>
                <w:szCs w:val="20"/>
                <w:lang w:val="en-GB" w:eastAsia="en-US"/>
              </w:rPr>
              <w:t xml:space="preserve">higher education </w:t>
            </w:r>
            <w:r w:rsidRPr="00C55445">
              <w:rPr>
                <w:rFonts w:ascii="Arial" w:eastAsiaTheme="minorHAnsi" w:hAnsi="Arial" w:cs="Arial"/>
                <w:sz w:val="22"/>
                <w:szCs w:val="20"/>
                <w:lang w:val="en-GB" w:eastAsia="en-US"/>
              </w:rPr>
              <w:t>institution provides foreign students with information about Montenegro’s visa regime, as well as options for accommodation in student dormitories.</w:t>
            </w:r>
          </w:p>
          <w:p w14:paraId="786FA2DE" w14:textId="6CE5BF90" w:rsidR="00E57308" w:rsidRPr="00C55445" w:rsidRDefault="00E57308" w:rsidP="00295F72">
            <w:pPr>
              <w:pStyle w:val="ListParagraph"/>
              <w:numPr>
                <w:ilvl w:val="0"/>
                <w:numId w:val="22"/>
              </w:numPr>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 xml:space="preserve">The </w:t>
            </w:r>
            <w:r w:rsidR="005954B6" w:rsidRPr="00C55445">
              <w:rPr>
                <w:rFonts w:ascii="Arial" w:eastAsiaTheme="minorHAnsi" w:hAnsi="Arial" w:cs="Arial"/>
                <w:sz w:val="22"/>
                <w:szCs w:val="20"/>
                <w:lang w:val="en-GB" w:eastAsia="en-US"/>
              </w:rPr>
              <w:t xml:space="preserve">higher education </w:t>
            </w:r>
            <w:r w:rsidRPr="00C55445">
              <w:rPr>
                <w:rFonts w:ascii="Arial" w:eastAsiaTheme="minorHAnsi" w:hAnsi="Arial" w:cs="Arial"/>
                <w:sz w:val="22"/>
                <w:szCs w:val="20"/>
                <w:lang w:val="en-GB" w:eastAsia="en-US"/>
              </w:rPr>
              <w:t>institution has signed cooperation agreements with relevant international</w:t>
            </w:r>
            <w:r w:rsidR="005954B6" w:rsidRPr="00C55445">
              <w:rPr>
                <w:rFonts w:ascii="Arial" w:eastAsiaTheme="minorHAnsi" w:hAnsi="Arial" w:cs="Arial"/>
                <w:sz w:val="22"/>
                <w:szCs w:val="20"/>
                <w:lang w:val="en-GB" w:eastAsia="en-US"/>
              </w:rPr>
              <w:t xml:space="preserve"> </w:t>
            </w:r>
            <w:r w:rsidRPr="00C55445">
              <w:rPr>
                <w:rFonts w:ascii="Arial" w:eastAsiaTheme="minorHAnsi" w:hAnsi="Arial" w:cs="Arial"/>
                <w:sz w:val="22"/>
                <w:szCs w:val="20"/>
                <w:lang w:val="en-GB" w:eastAsia="en-US"/>
              </w:rPr>
              <w:t>institutions.</w:t>
            </w:r>
          </w:p>
          <w:p w14:paraId="7EABE064" w14:textId="77777777" w:rsidR="005954B6" w:rsidRPr="00C55445" w:rsidRDefault="005954B6" w:rsidP="00295F72">
            <w:pPr>
              <w:pStyle w:val="ListParagraph"/>
              <w:ind w:left="1440"/>
              <w:jc w:val="both"/>
              <w:rPr>
                <w:rFonts w:ascii="Arial" w:eastAsiaTheme="minorHAnsi" w:hAnsi="Arial" w:cs="Arial"/>
                <w:sz w:val="22"/>
                <w:szCs w:val="20"/>
                <w:lang w:val="en-GB" w:eastAsia="en-US"/>
              </w:rPr>
            </w:pPr>
          </w:p>
          <w:p w14:paraId="7D790FD9" w14:textId="77777777" w:rsidR="005954B6" w:rsidRPr="00C55445" w:rsidRDefault="005954B6" w:rsidP="00295F72">
            <w:pPr>
              <w:jc w:val="both"/>
              <w:rPr>
                <w:sz w:val="22"/>
                <w:szCs w:val="22"/>
                <w:lang w:val="en-GB"/>
              </w:rPr>
            </w:pPr>
            <w:r w:rsidRPr="00C55445">
              <w:rPr>
                <w:sz w:val="22"/>
                <w:szCs w:val="22"/>
                <w:lang w:val="en-GB"/>
              </w:rPr>
              <w:t>Attachment:</w:t>
            </w:r>
          </w:p>
          <w:p w14:paraId="1A1CBF99" w14:textId="77777777" w:rsidR="005954B6" w:rsidRPr="00C55445" w:rsidRDefault="005954B6" w:rsidP="00295F72">
            <w:pPr>
              <w:jc w:val="both"/>
              <w:rPr>
                <w:sz w:val="22"/>
                <w:szCs w:val="22"/>
                <w:lang w:val="en-GB"/>
              </w:rPr>
            </w:pPr>
          </w:p>
          <w:p w14:paraId="302F3022" w14:textId="669D9F7A" w:rsidR="00E57308" w:rsidRPr="00C55445" w:rsidRDefault="005954B6" w:rsidP="00295F72">
            <w:pPr>
              <w:pStyle w:val="ListParagraph"/>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w:t>
            </w:r>
            <w:r w:rsidR="00E57308" w:rsidRPr="00C55445">
              <w:rPr>
                <w:rFonts w:ascii="Arial" w:eastAsiaTheme="minorHAnsi" w:hAnsi="Arial" w:cs="Arial"/>
                <w:sz w:val="22"/>
                <w:szCs w:val="20"/>
                <w:lang w:val="en-GB" w:eastAsia="en-US"/>
              </w:rPr>
              <w:t xml:space="preserve"> Internationalization policy;</w:t>
            </w:r>
          </w:p>
          <w:p w14:paraId="1D566723" w14:textId="143709EC" w:rsidR="00E57308" w:rsidRPr="00C55445" w:rsidRDefault="005954B6" w:rsidP="00295F72">
            <w:pPr>
              <w:pStyle w:val="ListParagraph"/>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 xml:space="preserve">- </w:t>
            </w:r>
            <w:r w:rsidR="00295F72" w:rsidRPr="00C55445">
              <w:rPr>
                <w:rFonts w:ascii="Arial" w:eastAsiaTheme="minorHAnsi" w:hAnsi="Arial" w:cs="Arial"/>
                <w:sz w:val="22"/>
                <w:szCs w:val="20"/>
                <w:lang w:val="sr-Latn-ME" w:eastAsia="en-US"/>
              </w:rPr>
              <w:t>Cooperation Agreements</w:t>
            </w:r>
            <w:r w:rsidR="00295F72" w:rsidRPr="00C55445">
              <w:rPr>
                <w:rFonts w:ascii="Arial" w:eastAsiaTheme="minorHAnsi" w:hAnsi="Arial" w:cs="Arial"/>
                <w:sz w:val="22"/>
                <w:szCs w:val="20"/>
                <w:lang w:val="en-GB" w:eastAsia="en-US"/>
              </w:rPr>
              <w:t xml:space="preserve"> </w:t>
            </w:r>
            <w:r w:rsidR="00E57308" w:rsidRPr="00C55445">
              <w:rPr>
                <w:rFonts w:ascii="Arial" w:eastAsiaTheme="minorHAnsi" w:hAnsi="Arial" w:cs="Arial"/>
                <w:sz w:val="22"/>
                <w:szCs w:val="20"/>
                <w:lang w:val="en-GB" w:eastAsia="en-US"/>
              </w:rPr>
              <w:t>with international institutions;</w:t>
            </w:r>
          </w:p>
          <w:p w14:paraId="4CB9A38B" w14:textId="6E79DFA8" w:rsidR="00013607" w:rsidRPr="00C55445" w:rsidRDefault="005954B6" w:rsidP="00295F72">
            <w:pPr>
              <w:pStyle w:val="ListParagraph"/>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w:t>
            </w:r>
            <w:r w:rsidR="00E57308" w:rsidRPr="00C55445">
              <w:rPr>
                <w:rFonts w:ascii="Arial" w:eastAsiaTheme="minorHAnsi" w:hAnsi="Arial" w:cs="Arial"/>
                <w:sz w:val="22"/>
                <w:szCs w:val="20"/>
                <w:lang w:val="en-GB" w:eastAsia="en-US"/>
              </w:rPr>
              <w:t xml:space="preserve">English version of the </w:t>
            </w:r>
            <w:r w:rsidRPr="00C55445">
              <w:rPr>
                <w:rFonts w:ascii="Arial" w:eastAsiaTheme="minorHAnsi" w:hAnsi="Arial" w:cs="Arial"/>
                <w:sz w:val="22"/>
                <w:szCs w:val="20"/>
                <w:lang w:val="en-GB" w:eastAsia="en-US"/>
              </w:rPr>
              <w:t xml:space="preserve">higher education </w:t>
            </w:r>
            <w:r w:rsidR="00E57308" w:rsidRPr="00C55445">
              <w:rPr>
                <w:rFonts w:ascii="Arial" w:eastAsiaTheme="minorHAnsi" w:hAnsi="Arial" w:cs="Arial"/>
                <w:sz w:val="22"/>
                <w:szCs w:val="20"/>
                <w:lang w:val="en-GB" w:eastAsia="en-US"/>
              </w:rPr>
              <w:t>institution</w:t>
            </w:r>
            <w:r w:rsidRPr="00C55445">
              <w:rPr>
                <w:rFonts w:ascii="Arial" w:eastAsiaTheme="minorHAnsi" w:hAnsi="Arial" w:cs="Arial"/>
                <w:sz w:val="22"/>
                <w:szCs w:val="20"/>
                <w:lang w:val="en-GB" w:eastAsia="en-US"/>
              </w:rPr>
              <w:t>’</w:t>
            </w:r>
            <w:r w:rsidR="00E57308" w:rsidRPr="00C55445">
              <w:rPr>
                <w:rFonts w:ascii="Arial" w:eastAsiaTheme="minorHAnsi" w:hAnsi="Arial" w:cs="Arial"/>
                <w:sz w:val="22"/>
                <w:szCs w:val="20"/>
                <w:lang w:val="en-GB" w:eastAsia="en-US"/>
              </w:rPr>
              <w:t>s website with relevant information for international</w:t>
            </w:r>
            <w:r w:rsidRPr="00C55445">
              <w:rPr>
                <w:rFonts w:ascii="Arial" w:eastAsiaTheme="minorHAnsi" w:hAnsi="Arial" w:cs="Arial"/>
                <w:sz w:val="22"/>
                <w:szCs w:val="20"/>
                <w:lang w:val="en-GB" w:eastAsia="en-US"/>
              </w:rPr>
              <w:t xml:space="preserve"> </w:t>
            </w:r>
            <w:r w:rsidR="00E57308" w:rsidRPr="00C55445">
              <w:rPr>
                <w:rFonts w:ascii="Arial" w:eastAsiaTheme="minorHAnsi" w:hAnsi="Arial" w:cs="Arial"/>
                <w:sz w:val="22"/>
                <w:szCs w:val="20"/>
                <w:lang w:val="en-GB" w:eastAsia="en-US"/>
              </w:rPr>
              <w:t>students;</w:t>
            </w:r>
          </w:p>
          <w:p w14:paraId="4430A0F6" w14:textId="1A648D1C" w:rsidR="005954B6" w:rsidRPr="00C55445" w:rsidRDefault="005954B6" w:rsidP="00295F72">
            <w:pPr>
              <w:pStyle w:val="ListParagraph"/>
              <w:jc w:val="both"/>
              <w:rPr>
                <w:rFonts w:ascii="Arial" w:eastAsiaTheme="minorHAnsi" w:hAnsi="Arial" w:cs="Arial"/>
                <w:sz w:val="22"/>
                <w:szCs w:val="20"/>
                <w:lang w:val="en-GB" w:eastAsia="en-US"/>
              </w:rPr>
            </w:pPr>
            <w:r w:rsidRPr="00C55445">
              <w:rPr>
                <w:rFonts w:ascii="Arial" w:eastAsiaTheme="minorHAnsi" w:hAnsi="Arial" w:cs="Arial"/>
                <w:sz w:val="22"/>
                <w:szCs w:val="20"/>
                <w:lang w:val="en-GB" w:eastAsia="en-US"/>
              </w:rPr>
              <w:t>- Guide for international students</w:t>
            </w:r>
            <w:r w:rsidR="00D74D19" w:rsidRPr="00C55445">
              <w:rPr>
                <w:rFonts w:ascii="Arial" w:eastAsiaTheme="minorHAnsi" w:hAnsi="Arial" w:cs="Arial"/>
                <w:sz w:val="22"/>
                <w:szCs w:val="20"/>
                <w:lang w:val="en-GB" w:eastAsia="en-US"/>
              </w:rPr>
              <w:t>.</w:t>
            </w:r>
          </w:p>
          <w:p w14:paraId="444640D5" w14:textId="1256291B" w:rsidR="005954B6" w:rsidRPr="00C55445" w:rsidRDefault="005954B6" w:rsidP="00295F72">
            <w:pPr>
              <w:pStyle w:val="ListParagraph"/>
              <w:jc w:val="both"/>
              <w:rPr>
                <w:rFonts w:ascii="Arial" w:eastAsiaTheme="minorHAnsi" w:hAnsi="Arial" w:cs="Arial"/>
                <w:sz w:val="22"/>
                <w:szCs w:val="20"/>
                <w:lang w:val="en-GB" w:eastAsia="en-US"/>
              </w:rPr>
            </w:pPr>
          </w:p>
        </w:tc>
      </w:tr>
      <w:tr w:rsidR="00013607" w:rsidRPr="00DA4356" w14:paraId="42D8E18A" w14:textId="77777777" w:rsidTr="00264325">
        <w:trPr>
          <w:trHeight w:val="850"/>
        </w:trPr>
        <w:tc>
          <w:tcPr>
            <w:tcW w:w="9016" w:type="dxa"/>
          </w:tcPr>
          <w:p w14:paraId="11A0047D" w14:textId="6CEDFAB4" w:rsidR="00013607" w:rsidRDefault="00013607" w:rsidP="00537B0D">
            <w:pPr>
              <w:rPr>
                <w:rFonts w:eastAsiaTheme="minorHAnsi"/>
                <w:i/>
                <w:iCs/>
                <w:sz w:val="22"/>
                <w:lang w:val="en-GB"/>
              </w:rPr>
            </w:pPr>
            <w:r w:rsidRPr="00DA4356">
              <w:rPr>
                <w:rFonts w:eastAsiaTheme="minorHAnsi"/>
                <w:i/>
                <w:iCs/>
                <w:sz w:val="22"/>
                <w:szCs w:val="22"/>
                <w:lang w:val="en-GB"/>
              </w:rPr>
              <w:lastRenderedPageBreak/>
              <w:t>Explain:</w:t>
            </w:r>
          </w:p>
        </w:tc>
      </w:tr>
    </w:tbl>
    <w:p w14:paraId="15D80B29" w14:textId="77777777" w:rsidR="008F565F" w:rsidRPr="00DA4356" w:rsidRDefault="008F565F" w:rsidP="00586488">
      <w:pPr>
        <w:spacing w:after="0" w:line="259" w:lineRule="auto"/>
        <w:ind w:left="0" w:firstLine="0"/>
        <w:rPr>
          <w:sz w:val="22"/>
          <w:lang w:val="en-GB"/>
        </w:rPr>
      </w:pPr>
    </w:p>
    <w:p w14:paraId="1C30E250" w14:textId="2DE7CF97" w:rsidR="008F565F" w:rsidRPr="00DA4356" w:rsidRDefault="008F565F" w:rsidP="00586488">
      <w:pPr>
        <w:spacing w:after="160" w:line="259" w:lineRule="auto"/>
        <w:ind w:left="0" w:firstLine="0"/>
        <w:rPr>
          <w:sz w:val="22"/>
          <w:lang w:val="en-GB"/>
        </w:rPr>
      </w:pPr>
    </w:p>
    <w:sectPr w:rsidR="008F565F" w:rsidRPr="00DA4356">
      <w:headerReference w:type="even" r:id="rId7"/>
      <w:headerReference w:type="default" r:id="rId8"/>
      <w:footerReference w:type="even" r:id="rId9"/>
      <w:footerReference w:type="default" r:id="rId10"/>
      <w:headerReference w:type="first" r:id="rId11"/>
      <w:footerReference w:type="first" r:id="rId12"/>
      <w:pgSz w:w="11906" w:h="16838"/>
      <w:pgMar w:top="1445" w:right="1436" w:bottom="14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688D6" w14:textId="77777777" w:rsidR="00F620F6" w:rsidRDefault="00F620F6" w:rsidP="00264325">
      <w:pPr>
        <w:spacing w:after="0" w:line="240" w:lineRule="auto"/>
      </w:pPr>
      <w:r>
        <w:separator/>
      </w:r>
    </w:p>
  </w:endnote>
  <w:endnote w:type="continuationSeparator" w:id="0">
    <w:p w14:paraId="6F16B797" w14:textId="77777777" w:rsidR="00F620F6" w:rsidRDefault="00F620F6" w:rsidP="00264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3BA5" w14:textId="77777777" w:rsidR="00BE563D" w:rsidRDefault="00BE56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B511" w14:textId="77777777" w:rsidR="00BE563D" w:rsidRDefault="00BE56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3F33" w14:textId="77777777" w:rsidR="00BE563D" w:rsidRDefault="00BE5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BF68B" w14:textId="77777777" w:rsidR="00F620F6" w:rsidRDefault="00F620F6" w:rsidP="00264325">
      <w:pPr>
        <w:spacing w:after="0" w:line="240" w:lineRule="auto"/>
      </w:pPr>
      <w:r>
        <w:separator/>
      </w:r>
    </w:p>
  </w:footnote>
  <w:footnote w:type="continuationSeparator" w:id="0">
    <w:p w14:paraId="2550259C" w14:textId="77777777" w:rsidR="00F620F6" w:rsidRDefault="00F620F6" w:rsidP="00264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84BE" w14:textId="77777777" w:rsidR="00BE563D" w:rsidRDefault="00BE5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1B43" w14:textId="3754EF95" w:rsidR="00264325" w:rsidRPr="00BE563D" w:rsidRDefault="004E38D1" w:rsidP="00BE563D">
    <w:pPr>
      <w:pStyle w:val="Header"/>
      <w:ind w:left="0" w:firstLine="0"/>
      <w:jc w:val="both"/>
      <w:rPr>
        <w:sz w:val="22"/>
        <w:szCs w:val="32"/>
      </w:rPr>
    </w:pPr>
    <w:r>
      <w:rPr>
        <w:noProof/>
      </w:rPr>
      <w:drawing>
        <wp:anchor distT="0" distB="0" distL="114300" distR="114300" simplePos="0" relativeHeight="251659264" behindDoc="1" locked="0" layoutInCell="1" allowOverlap="1" wp14:anchorId="291F4C7D" wp14:editId="18384D82">
          <wp:simplePos x="0" y="0"/>
          <wp:positionH relativeFrom="margin">
            <wp:align>left</wp:align>
          </wp:positionH>
          <wp:positionV relativeFrom="topMargin">
            <wp:posOffset>247650</wp:posOffset>
          </wp:positionV>
          <wp:extent cx="857250" cy="447675"/>
          <wp:effectExtent l="0" t="0" r="0" b="9525"/>
          <wp:wrapTight wrapText="bothSides">
            <wp:wrapPolygon edited="0">
              <wp:start x="0" y="0"/>
              <wp:lineTo x="0" y="21140"/>
              <wp:lineTo x="21120" y="21140"/>
              <wp:lineTo x="21120" y="0"/>
              <wp:lineTo x="0" y="0"/>
            </wp:wrapPolygon>
          </wp:wrapTight>
          <wp:docPr id="149446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1111" b="26667"/>
                  <a:stretch>
                    <a:fillRect/>
                  </a:stretch>
                </pic:blipFill>
                <pic:spPr bwMode="auto">
                  <a:xfrm>
                    <a:off x="0" y="0"/>
                    <a:ext cx="857250" cy="447675"/>
                  </a:xfrm>
                  <a:prstGeom prst="rect">
                    <a:avLst/>
                  </a:prstGeom>
                  <a:noFill/>
                  <a:ln>
                    <a:noFill/>
                  </a:ln>
                  <a:extLst>
                    <a:ext uri="{53640926-AAD7-44D8-BBD7-CCE9431645EC}">
                      <a14:shadowObscured xmlns:a14="http://schemas.microsoft.com/office/drawing/2010/main"/>
                    </a:ext>
                  </a:extLst>
                </pic:spPr>
              </pic:pic>
            </a:graphicData>
          </a:graphic>
        </wp:anchor>
      </w:drawing>
    </w:r>
    <w:r>
      <w:rPr>
        <w:sz w:val="22"/>
        <w:szCs w:val="32"/>
      </w:rPr>
      <w:t xml:space="preserve">                                                                                                             </w:t>
    </w:r>
    <w:r w:rsidR="00BE563D">
      <w:rPr>
        <w:sz w:val="22"/>
        <w:szCs w:val="32"/>
      </w:rPr>
      <w:t xml:space="preserve"> </w:t>
    </w:r>
    <w:r>
      <w:rPr>
        <w:sz w:val="22"/>
        <w:szCs w:val="32"/>
      </w:rPr>
      <w:t xml:space="preserve">   </w:t>
    </w:r>
    <w:r w:rsidRPr="00C92B0C">
      <w:rPr>
        <w:sz w:val="20"/>
        <w:szCs w:val="20"/>
      </w:rPr>
      <w:t>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816E" w14:textId="77777777" w:rsidR="00BE563D" w:rsidRDefault="00BE5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3BA"/>
    <w:multiLevelType w:val="hybridMultilevel"/>
    <w:tmpl w:val="D1E285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9A740F"/>
    <w:multiLevelType w:val="hybridMultilevel"/>
    <w:tmpl w:val="7D1E4A72"/>
    <w:lvl w:ilvl="0" w:tplc="2C1A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E7F70"/>
    <w:multiLevelType w:val="hybridMultilevel"/>
    <w:tmpl w:val="8AFA1B26"/>
    <w:lvl w:ilvl="0" w:tplc="2292A992">
      <w:start w:val="7"/>
      <w:numFmt w:val="bullet"/>
      <w:lvlText w:val="-"/>
      <w:lvlJc w:val="left"/>
      <w:pPr>
        <w:ind w:left="720" w:hanging="360"/>
      </w:pPr>
      <w:rPr>
        <w:rFonts w:ascii="Arial" w:eastAsia="Arial" w:hAnsi="Arial" w:cs="Aria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9577072"/>
    <w:multiLevelType w:val="hybridMultilevel"/>
    <w:tmpl w:val="94F067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A0AF6"/>
    <w:multiLevelType w:val="hybridMultilevel"/>
    <w:tmpl w:val="8210336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C0A5F57"/>
    <w:multiLevelType w:val="hybridMultilevel"/>
    <w:tmpl w:val="D8F00A7C"/>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6" w15:restartNumberingAfterBreak="0">
    <w:nsid w:val="1DC704CC"/>
    <w:multiLevelType w:val="hybridMultilevel"/>
    <w:tmpl w:val="8392E45E"/>
    <w:lvl w:ilvl="0" w:tplc="7626ED7A">
      <w:start w:val="1"/>
      <w:numFmt w:val="bullet"/>
      <w:lvlText w:val=""/>
      <w:lvlJc w:val="left"/>
      <w:pPr>
        <w:ind w:left="720" w:hanging="360"/>
      </w:pPr>
      <w:rPr>
        <w:rFonts w:ascii="Symbol" w:hAnsi="Symbol" w:hint="default"/>
        <w:b/>
        <w:color w:val="0070C0"/>
      </w:rPr>
    </w:lvl>
    <w:lvl w:ilvl="1" w:tplc="E2742504">
      <w:start w:val="1"/>
      <w:numFmt w:val="bullet"/>
      <w:lvlText w:val=""/>
      <w:lvlJc w:val="left"/>
      <w:pPr>
        <w:ind w:left="1440" w:hanging="360"/>
      </w:pPr>
      <w:rPr>
        <w:rFonts w:ascii="Wingdings" w:hAnsi="Wingdings" w:hint="default"/>
        <w:color w:val="0070C0"/>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3B51C86"/>
    <w:multiLevelType w:val="hybridMultilevel"/>
    <w:tmpl w:val="F3A4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9043D"/>
    <w:multiLevelType w:val="hybridMultilevel"/>
    <w:tmpl w:val="94086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ED7729"/>
    <w:multiLevelType w:val="hybridMultilevel"/>
    <w:tmpl w:val="46B04ABA"/>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10" w15:restartNumberingAfterBreak="0">
    <w:nsid w:val="3BB66A17"/>
    <w:multiLevelType w:val="hybridMultilevel"/>
    <w:tmpl w:val="A76E9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22098C"/>
    <w:multiLevelType w:val="hybridMultilevel"/>
    <w:tmpl w:val="AD96EC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AA5E0E"/>
    <w:multiLevelType w:val="hybridMultilevel"/>
    <w:tmpl w:val="04E40CC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4C4400A9"/>
    <w:multiLevelType w:val="hybridMultilevel"/>
    <w:tmpl w:val="775C9CD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4E705FBB"/>
    <w:multiLevelType w:val="hybridMultilevel"/>
    <w:tmpl w:val="CDEEBEB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 w15:restartNumberingAfterBreak="0">
    <w:nsid w:val="4F052918"/>
    <w:multiLevelType w:val="hybridMultilevel"/>
    <w:tmpl w:val="540E0E92"/>
    <w:lvl w:ilvl="0" w:tplc="2C1A0001">
      <w:start w:val="1"/>
      <w:numFmt w:val="bullet"/>
      <w:lvlText w:val=""/>
      <w:lvlJc w:val="left"/>
      <w:pPr>
        <w:ind w:left="710" w:hanging="360"/>
      </w:pPr>
      <w:rPr>
        <w:rFonts w:ascii="Symbol" w:hAnsi="Symbol" w:hint="default"/>
      </w:rPr>
    </w:lvl>
    <w:lvl w:ilvl="1" w:tplc="2C1A0003">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16" w15:restartNumberingAfterBreak="0">
    <w:nsid w:val="52CE652D"/>
    <w:multiLevelType w:val="hybridMultilevel"/>
    <w:tmpl w:val="360CF0F4"/>
    <w:lvl w:ilvl="0" w:tplc="7626ED7A">
      <w:start w:val="1"/>
      <w:numFmt w:val="bullet"/>
      <w:lvlText w:val=""/>
      <w:lvlJc w:val="left"/>
      <w:pPr>
        <w:ind w:left="720" w:hanging="360"/>
      </w:pPr>
      <w:rPr>
        <w:rFonts w:ascii="Symbol" w:hAnsi="Symbol" w:hint="default"/>
        <w:b/>
        <w:color w:val="0070C0"/>
      </w:rPr>
    </w:lvl>
    <w:lvl w:ilvl="1" w:tplc="E2742504">
      <w:start w:val="1"/>
      <w:numFmt w:val="bullet"/>
      <w:lvlText w:val=""/>
      <w:lvlJc w:val="left"/>
      <w:pPr>
        <w:ind w:left="1440" w:hanging="360"/>
      </w:pPr>
      <w:rPr>
        <w:rFonts w:ascii="Wingdings" w:hAnsi="Wingdings" w:hint="default"/>
        <w:color w:val="0070C0"/>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64DB658A"/>
    <w:multiLevelType w:val="hybridMultilevel"/>
    <w:tmpl w:val="57B64C68"/>
    <w:lvl w:ilvl="0" w:tplc="1C683876">
      <w:start w:val="1"/>
      <w:numFmt w:val="bullet"/>
      <w:lvlText w:val=""/>
      <w:lvlJc w:val="left"/>
      <w:pPr>
        <w:ind w:left="710" w:hanging="360"/>
      </w:pPr>
      <w:rPr>
        <w:rFonts w:ascii="Symbol" w:hAnsi="Symbol" w:hint="default"/>
      </w:rPr>
    </w:lvl>
    <w:lvl w:ilvl="1" w:tplc="2C1A0003" w:tentative="1">
      <w:start w:val="1"/>
      <w:numFmt w:val="bullet"/>
      <w:lvlText w:val="o"/>
      <w:lvlJc w:val="left"/>
      <w:pPr>
        <w:ind w:left="1430" w:hanging="360"/>
      </w:pPr>
      <w:rPr>
        <w:rFonts w:ascii="Courier New" w:hAnsi="Courier New" w:cs="Courier New" w:hint="default"/>
      </w:rPr>
    </w:lvl>
    <w:lvl w:ilvl="2" w:tplc="2C1A0005" w:tentative="1">
      <w:start w:val="1"/>
      <w:numFmt w:val="bullet"/>
      <w:lvlText w:val=""/>
      <w:lvlJc w:val="left"/>
      <w:pPr>
        <w:ind w:left="2150" w:hanging="360"/>
      </w:pPr>
      <w:rPr>
        <w:rFonts w:ascii="Wingdings" w:hAnsi="Wingdings" w:hint="default"/>
      </w:rPr>
    </w:lvl>
    <w:lvl w:ilvl="3" w:tplc="2C1A0001" w:tentative="1">
      <w:start w:val="1"/>
      <w:numFmt w:val="bullet"/>
      <w:lvlText w:val=""/>
      <w:lvlJc w:val="left"/>
      <w:pPr>
        <w:ind w:left="2870" w:hanging="360"/>
      </w:pPr>
      <w:rPr>
        <w:rFonts w:ascii="Symbol" w:hAnsi="Symbol" w:hint="default"/>
      </w:rPr>
    </w:lvl>
    <w:lvl w:ilvl="4" w:tplc="2C1A0003" w:tentative="1">
      <w:start w:val="1"/>
      <w:numFmt w:val="bullet"/>
      <w:lvlText w:val="o"/>
      <w:lvlJc w:val="left"/>
      <w:pPr>
        <w:ind w:left="3590" w:hanging="360"/>
      </w:pPr>
      <w:rPr>
        <w:rFonts w:ascii="Courier New" w:hAnsi="Courier New" w:cs="Courier New" w:hint="default"/>
      </w:rPr>
    </w:lvl>
    <w:lvl w:ilvl="5" w:tplc="2C1A0005" w:tentative="1">
      <w:start w:val="1"/>
      <w:numFmt w:val="bullet"/>
      <w:lvlText w:val=""/>
      <w:lvlJc w:val="left"/>
      <w:pPr>
        <w:ind w:left="4310" w:hanging="360"/>
      </w:pPr>
      <w:rPr>
        <w:rFonts w:ascii="Wingdings" w:hAnsi="Wingdings" w:hint="default"/>
      </w:rPr>
    </w:lvl>
    <w:lvl w:ilvl="6" w:tplc="2C1A0001" w:tentative="1">
      <w:start w:val="1"/>
      <w:numFmt w:val="bullet"/>
      <w:lvlText w:val=""/>
      <w:lvlJc w:val="left"/>
      <w:pPr>
        <w:ind w:left="5030" w:hanging="360"/>
      </w:pPr>
      <w:rPr>
        <w:rFonts w:ascii="Symbol" w:hAnsi="Symbol" w:hint="default"/>
      </w:rPr>
    </w:lvl>
    <w:lvl w:ilvl="7" w:tplc="2C1A0003" w:tentative="1">
      <w:start w:val="1"/>
      <w:numFmt w:val="bullet"/>
      <w:lvlText w:val="o"/>
      <w:lvlJc w:val="left"/>
      <w:pPr>
        <w:ind w:left="5750" w:hanging="360"/>
      </w:pPr>
      <w:rPr>
        <w:rFonts w:ascii="Courier New" w:hAnsi="Courier New" w:cs="Courier New" w:hint="default"/>
      </w:rPr>
    </w:lvl>
    <w:lvl w:ilvl="8" w:tplc="2C1A0005" w:tentative="1">
      <w:start w:val="1"/>
      <w:numFmt w:val="bullet"/>
      <w:lvlText w:val=""/>
      <w:lvlJc w:val="left"/>
      <w:pPr>
        <w:ind w:left="6470" w:hanging="360"/>
      </w:pPr>
      <w:rPr>
        <w:rFonts w:ascii="Wingdings" w:hAnsi="Wingdings" w:hint="default"/>
      </w:rPr>
    </w:lvl>
  </w:abstractNum>
  <w:abstractNum w:abstractNumId="18" w15:restartNumberingAfterBreak="0">
    <w:nsid w:val="6AB02B6F"/>
    <w:multiLevelType w:val="hybridMultilevel"/>
    <w:tmpl w:val="EEB2A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575703"/>
    <w:multiLevelType w:val="multilevel"/>
    <w:tmpl w:val="7DEE9872"/>
    <w:lvl w:ilvl="0">
      <w:start w:val="8"/>
      <w:numFmt w:val="decimal"/>
      <w:lvlText w:val="%1."/>
      <w:lvlJc w:val="left"/>
      <w:pPr>
        <w:ind w:left="360" w:hanging="360"/>
      </w:pPr>
      <w:rPr>
        <w:rFonts w:hint="default"/>
        <w:color w:val="002060"/>
      </w:rPr>
    </w:lvl>
    <w:lvl w:ilvl="1">
      <w:start w:val="1"/>
      <w:numFmt w:val="decimal"/>
      <w:lvlText w:val="%1.%2."/>
      <w:lvlJc w:val="left"/>
      <w:pPr>
        <w:ind w:left="360" w:hanging="360"/>
      </w:pPr>
      <w:rPr>
        <w:rFonts w:hint="default"/>
        <w:color w:val="002060"/>
      </w:rPr>
    </w:lvl>
    <w:lvl w:ilvl="2">
      <w:start w:val="1"/>
      <w:numFmt w:val="decimal"/>
      <w:lvlText w:val="%1.%2.%3."/>
      <w:lvlJc w:val="left"/>
      <w:pPr>
        <w:ind w:left="720" w:hanging="720"/>
      </w:pPr>
      <w:rPr>
        <w:rFonts w:hint="default"/>
        <w:color w:val="002060"/>
      </w:rPr>
    </w:lvl>
    <w:lvl w:ilvl="3">
      <w:start w:val="1"/>
      <w:numFmt w:val="decimal"/>
      <w:lvlText w:val="%1.%2.%3.%4."/>
      <w:lvlJc w:val="left"/>
      <w:pPr>
        <w:ind w:left="720" w:hanging="720"/>
      </w:pPr>
      <w:rPr>
        <w:rFonts w:hint="default"/>
        <w:color w:val="002060"/>
      </w:rPr>
    </w:lvl>
    <w:lvl w:ilvl="4">
      <w:start w:val="1"/>
      <w:numFmt w:val="decimal"/>
      <w:lvlText w:val="%1.%2.%3.%4.%5."/>
      <w:lvlJc w:val="left"/>
      <w:pPr>
        <w:ind w:left="720" w:hanging="720"/>
      </w:pPr>
      <w:rPr>
        <w:rFonts w:hint="default"/>
        <w:color w:val="002060"/>
      </w:rPr>
    </w:lvl>
    <w:lvl w:ilvl="5">
      <w:start w:val="1"/>
      <w:numFmt w:val="decimal"/>
      <w:lvlText w:val="%1.%2.%3.%4.%5.%6."/>
      <w:lvlJc w:val="left"/>
      <w:pPr>
        <w:ind w:left="1080" w:hanging="1080"/>
      </w:pPr>
      <w:rPr>
        <w:rFonts w:hint="default"/>
        <w:color w:val="002060"/>
      </w:rPr>
    </w:lvl>
    <w:lvl w:ilvl="6">
      <w:start w:val="1"/>
      <w:numFmt w:val="decimal"/>
      <w:lvlText w:val="%1.%2.%3.%4.%5.%6.%7."/>
      <w:lvlJc w:val="left"/>
      <w:pPr>
        <w:ind w:left="1080" w:hanging="1080"/>
      </w:pPr>
      <w:rPr>
        <w:rFonts w:hint="default"/>
        <w:color w:val="002060"/>
      </w:rPr>
    </w:lvl>
    <w:lvl w:ilvl="7">
      <w:start w:val="1"/>
      <w:numFmt w:val="decimal"/>
      <w:lvlText w:val="%1.%2.%3.%4.%5.%6.%7.%8."/>
      <w:lvlJc w:val="left"/>
      <w:pPr>
        <w:ind w:left="1080" w:hanging="1080"/>
      </w:pPr>
      <w:rPr>
        <w:rFonts w:hint="default"/>
        <w:color w:val="002060"/>
      </w:rPr>
    </w:lvl>
    <w:lvl w:ilvl="8">
      <w:start w:val="1"/>
      <w:numFmt w:val="decimal"/>
      <w:lvlText w:val="%1.%2.%3.%4.%5.%6.%7.%8.%9."/>
      <w:lvlJc w:val="left"/>
      <w:pPr>
        <w:ind w:left="1440" w:hanging="1440"/>
      </w:pPr>
      <w:rPr>
        <w:rFonts w:hint="default"/>
        <w:color w:val="002060"/>
      </w:rPr>
    </w:lvl>
  </w:abstractNum>
  <w:abstractNum w:abstractNumId="20" w15:restartNumberingAfterBreak="0">
    <w:nsid w:val="6EDE0F04"/>
    <w:multiLevelType w:val="multilevel"/>
    <w:tmpl w:val="7DEE9872"/>
    <w:lvl w:ilvl="0">
      <w:start w:val="7"/>
      <w:numFmt w:val="decimal"/>
      <w:lvlText w:val="%1."/>
      <w:lvlJc w:val="left"/>
      <w:pPr>
        <w:ind w:left="360" w:hanging="360"/>
      </w:pPr>
      <w:rPr>
        <w:rFonts w:hint="default"/>
        <w:color w:val="002060"/>
      </w:rPr>
    </w:lvl>
    <w:lvl w:ilvl="1">
      <w:start w:val="1"/>
      <w:numFmt w:val="decimal"/>
      <w:lvlText w:val="%1.%2."/>
      <w:lvlJc w:val="left"/>
      <w:pPr>
        <w:ind w:left="360" w:hanging="360"/>
      </w:pPr>
      <w:rPr>
        <w:rFonts w:hint="default"/>
        <w:color w:val="002060"/>
      </w:rPr>
    </w:lvl>
    <w:lvl w:ilvl="2">
      <w:start w:val="1"/>
      <w:numFmt w:val="decimal"/>
      <w:lvlText w:val="%1.%2.%3."/>
      <w:lvlJc w:val="left"/>
      <w:pPr>
        <w:ind w:left="720" w:hanging="720"/>
      </w:pPr>
      <w:rPr>
        <w:rFonts w:hint="default"/>
        <w:color w:val="002060"/>
      </w:rPr>
    </w:lvl>
    <w:lvl w:ilvl="3">
      <w:start w:val="1"/>
      <w:numFmt w:val="decimal"/>
      <w:lvlText w:val="%1.%2.%3.%4."/>
      <w:lvlJc w:val="left"/>
      <w:pPr>
        <w:ind w:left="720" w:hanging="720"/>
      </w:pPr>
      <w:rPr>
        <w:rFonts w:hint="default"/>
        <w:color w:val="002060"/>
      </w:rPr>
    </w:lvl>
    <w:lvl w:ilvl="4">
      <w:start w:val="1"/>
      <w:numFmt w:val="decimal"/>
      <w:lvlText w:val="%1.%2.%3.%4.%5."/>
      <w:lvlJc w:val="left"/>
      <w:pPr>
        <w:ind w:left="720" w:hanging="720"/>
      </w:pPr>
      <w:rPr>
        <w:rFonts w:hint="default"/>
        <w:color w:val="002060"/>
      </w:rPr>
    </w:lvl>
    <w:lvl w:ilvl="5">
      <w:start w:val="1"/>
      <w:numFmt w:val="decimal"/>
      <w:lvlText w:val="%1.%2.%3.%4.%5.%6."/>
      <w:lvlJc w:val="left"/>
      <w:pPr>
        <w:ind w:left="1080" w:hanging="1080"/>
      </w:pPr>
      <w:rPr>
        <w:rFonts w:hint="default"/>
        <w:color w:val="002060"/>
      </w:rPr>
    </w:lvl>
    <w:lvl w:ilvl="6">
      <w:start w:val="1"/>
      <w:numFmt w:val="decimal"/>
      <w:lvlText w:val="%1.%2.%3.%4.%5.%6.%7."/>
      <w:lvlJc w:val="left"/>
      <w:pPr>
        <w:ind w:left="1080" w:hanging="1080"/>
      </w:pPr>
      <w:rPr>
        <w:rFonts w:hint="default"/>
        <w:color w:val="002060"/>
      </w:rPr>
    </w:lvl>
    <w:lvl w:ilvl="7">
      <w:start w:val="1"/>
      <w:numFmt w:val="decimal"/>
      <w:lvlText w:val="%1.%2.%3.%4.%5.%6.%7.%8."/>
      <w:lvlJc w:val="left"/>
      <w:pPr>
        <w:ind w:left="1080" w:hanging="1080"/>
      </w:pPr>
      <w:rPr>
        <w:rFonts w:hint="default"/>
        <w:color w:val="002060"/>
      </w:rPr>
    </w:lvl>
    <w:lvl w:ilvl="8">
      <w:start w:val="1"/>
      <w:numFmt w:val="decimal"/>
      <w:lvlText w:val="%1.%2.%3.%4.%5.%6.%7.%8.%9."/>
      <w:lvlJc w:val="left"/>
      <w:pPr>
        <w:ind w:left="1440" w:hanging="1440"/>
      </w:pPr>
      <w:rPr>
        <w:rFonts w:hint="default"/>
        <w:color w:val="002060"/>
      </w:rPr>
    </w:lvl>
  </w:abstractNum>
  <w:abstractNum w:abstractNumId="21" w15:restartNumberingAfterBreak="0">
    <w:nsid w:val="76AB4EF1"/>
    <w:multiLevelType w:val="hybridMultilevel"/>
    <w:tmpl w:val="2AAC66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8191D24"/>
    <w:multiLevelType w:val="hybridMultilevel"/>
    <w:tmpl w:val="60A037DA"/>
    <w:lvl w:ilvl="0" w:tplc="2C1A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946A9B"/>
    <w:multiLevelType w:val="hybridMultilevel"/>
    <w:tmpl w:val="6220ED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02806466">
    <w:abstractNumId w:val="5"/>
  </w:num>
  <w:num w:numId="2" w16cid:durableId="1465850225">
    <w:abstractNumId w:val="4"/>
  </w:num>
  <w:num w:numId="3" w16cid:durableId="1349211102">
    <w:abstractNumId w:val="9"/>
  </w:num>
  <w:num w:numId="4" w16cid:durableId="334457578">
    <w:abstractNumId w:val="17"/>
  </w:num>
  <w:num w:numId="5" w16cid:durableId="1259875108">
    <w:abstractNumId w:val="15"/>
  </w:num>
  <w:num w:numId="6" w16cid:durableId="246886142">
    <w:abstractNumId w:val="12"/>
  </w:num>
  <w:num w:numId="7" w16cid:durableId="560288984">
    <w:abstractNumId w:val="13"/>
  </w:num>
  <w:num w:numId="8" w16cid:durableId="1942487826">
    <w:abstractNumId w:val="20"/>
  </w:num>
  <w:num w:numId="9" w16cid:durableId="1039663768">
    <w:abstractNumId w:val="2"/>
  </w:num>
  <w:num w:numId="10" w16cid:durableId="51848592">
    <w:abstractNumId w:val="19"/>
  </w:num>
  <w:num w:numId="11" w16cid:durableId="856239969">
    <w:abstractNumId w:val="6"/>
  </w:num>
  <w:num w:numId="12" w16cid:durableId="433331424">
    <w:abstractNumId w:val="21"/>
  </w:num>
  <w:num w:numId="13" w16cid:durableId="923412222">
    <w:abstractNumId w:val="23"/>
  </w:num>
  <w:num w:numId="14" w16cid:durableId="463735139">
    <w:abstractNumId w:val="16"/>
  </w:num>
  <w:num w:numId="15" w16cid:durableId="1492915084">
    <w:abstractNumId w:val="0"/>
  </w:num>
  <w:num w:numId="16" w16cid:durableId="1791777470">
    <w:abstractNumId w:val="7"/>
  </w:num>
  <w:num w:numId="17" w16cid:durableId="1148522287">
    <w:abstractNumId w:val="3"/>
  </w:num>
  <w:num w:numId="18" w16cid:durableId="628556876">
    <w:abstractNumId w:val="11"/>
  </w:num>
  <w:num w:numId="19" w16cid:durableId="550312406">
    <w:abstractNumId w:val="18"/>
  </w:num>
  <w:num w:numId="20" w16cid:durableId="4947134">
    <w:abstractNumId w:val="14"/>
  </w:num>
  <w:num w:numId="21" w16cid:durableId="2047413298">
    <w:abstractNumId w:val="1"/>
  </w:num>
  <w:num w:numId="22" w16cid:durableId="984746342">
    <w:abstractNumId w:val="10"/>
  </w:num>
  <w:num w:numId="23" w16cid:durableId="834103100">
    <w:abstractNumId w:val="8"/>
  </w:num>
  <w:num w:numId="24" w16cid:durableId="2104102655">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BF8"/>
    <w:rsid w:val="00013607"/>
    <w:rsid w:val="00036522"/>
    <w:rsid w:val="00075C74"/>
    <w:rsid w:val="00096452"/>
    <w:rsid w:val="000C6038"/>
    <w:rsid w:val="000D1B34"/>
    <w:rsid w:val="000F20A8"/>
    <w:rsid w:val="001029AF"/>
    <w:rsid w:val="001829D2"/>
    <w:rsid w:val="00191F18"/>
    <w:rsid w:val="001F7060"/>
    <w:rsid w:val="0020324B"/>
    <w:rsid w:val="00211279"/>
    <w:rsid w:val="00264325"/>
    <w:rsid w:val="00295F72"/>
    <w:rsid w:val="00393153"/>
    <w:rsid w:val="003E0AC0"/>
    <w:rsid w:val="003E4129"/>
    <w:rsid w:val="0040487D"/>
    <w:rsid w:val="004E38D1"/>
    <w:rsid w:val="004F3BF8"/>
    <w:rsid w:val="00537B0D"/>
    <w:rsid w:val="005466AD"/>
    <w:rsid w:val="00586488"/>
    <w:rsid w:val="005954B6"/>
    <w:rsid w:val="005C4EC1"/>
    <w:rsid w:val="00656C10"/>
    <w:rsid w:val="00677943"/>
    <w:rsid w:val="006F0DE2"/>
    <w:rsid w:val="006F328F"/>
    <w:rsid w:val="00707D34"/>
    <w:rsid w:val="00775F3C"/>
    <w:rsid w:val="00786CB3"/>
    <w:rsid w:val="007A5D3A"/>
    <w:rsid w:val="007B24CA"/>
    <w:rsid w:val="00884344"/>
    <w:rsid w:val="008B3686"/>
    <w:rsid w:val="008D5B2C"/>
    <w:rsid w:val="008F565F"/>
    <w:rsid w:val="008F6EB7"/>
    <w:rsid w:val="009328EB"/>
    <w:rsid w:val="00935384"/>
    <w:rsid w:val="009F44D0"/>
    <w:rsid w:val="00A15A94"/>
    <w:rsid w:val="00A418C1"/>
    <w:rsid w:val="00B00438"/>
    <w:rsid w:val="00B30521"/>
    <w:rsid w:val="00BA149C"/>
    <w:rsid w:val="00BB6D06"/>
    <w:rsid w:val="00BE563D"/>
    <w:rsid w:val="00BF656C"/>
    <w:rsid w:val="00C44FE9"/>
    <w:rsid w:val="00C55445"/>
    <w:rsid w:val="00C63432"/>
    <w:rsid w:val="00CC59D9"/>
    <w:rsid w:val="00CE6A6D"/>
    <w:rsid w:val="00D54F10"/>
    <w:rsid w:val="00D70D5A"/>
    <w:rsid w:val="00D71853"/>
    <w:rsid w:val="00D7305C"/>
    <w:rsid w:val="00D74D19"/>
    <w:rsid w:val="00DA4356"/>
    <w:rsid w:val="00DB12D4"/>
    <w:rsid w:val="00DD12BF"/>
    <w:rsid w:val="00E57308"/>
    <w:rsid w:val="00EB4EE6"/>
    <w:rsid w:val="00EB505D"/>
    <w:rsid w:val="00EC2B33"/>
    <w:rsid w:val="00F0300E"/>
    <w:rsid w:val="00F620F6"/>
    <w:rsid w:val="00F7125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F7C8A"/>
  <w15:docId w15:val="{44C52298-0054-4C6B-8433-1AC58571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0" w:lineRule="auto"/>
      <w:ind w:left="10" w:hanging="10"/>
    </w:pPr>
    <w:rPr>
      <w:rFonts w:ascii="Arial" w:eastAsia="Arial" w:hAnsi="Arial" w:cs="Arial"/>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qFormat/>
    <w:rsid w:val="001829D2"/>
    <w:pPr>
      <w:spacing w:after="0" w:line="240" w:lineRule="auto"/>
      <w:ind w:left="720" w:firstLine="0"/>
    </w:pPr>
    <w:rPr>
      <w:rFonts w:ascii="Times New Roman" w:eastAsia="Times New Roman" w:hAnsi="Times New Roman" w:cs="Times New Roman"/>
      <w:color w:val="auto"/>
      <w:sz w:val="24"/>
      <w:szCs w:val="24"/>
      <w:lang w:val="en-US" w:eastAsia="sr-Latn-CS"/>
    </w:rPr>
  </w:style>
  <w:style w:type="table" w:styleId="TableGrid0">
    <w:name w:val="Table Grid"/>
    <w:basedOn w:val="TableNormal"/>
    <w:uiPriority w:val="59"/>
    <w:rsid w:val="001829D2"/>
    <w:pPr>
      <w:spacing w:after="0" w:line="240" w:lineRule="auto"/>
    </w:pPr>
    <w:rPr>
      <w:rFonts w:ascii="Times New Roman" w:eastAsia="Times New Roman" w:hAnsi="Times New Roman" w:cs="Times New Roman"/>
      <w:sz w:val="20"/>
      <w:szCs w:val="20"/>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0C6038"/>
    <w:pPr>
      <w:spacing w:after="0" w:line="240" w:lineRule="auto"/>
      <w:ind w:left="0" w:firstLine="0"/>
    </w:pPr>
    <w:rPr>
      <w:rFonts w:asciiTheme="minorHAnsi" w:eastAsiaTheme="minorEastAsia" w:hAnsiTheme="minorHAnsi" w:cstheme="minorBidi"/>
      <w:color w:val="auto"/>
      <w:sz w:val="20"/>
      <w:szCs w:val="20"/>
      <w:lang w:val="sr-Latn-CS" w:eastAsia="sr-Latn-CS"/>
    </w:rPr>
  </w:style>
  <w:style w:type="character" w:customStyle="1" w:styleId="FootnoteTextChar">
    <w:name w:val="Footnote Text Char"/>
    <w:basedOn w:val="DefaultParagraphFont"/>
    <w:link w:val="FootnoteText"/>
    <w:uiPriority w:val="99"/>
    <w:rsid w:val="000C6038"/>
    <w:rPr>
      <w:sz w:val="20"/>
      <w:szCs w:val="20"/>
      <w:lang w:val="sr-Latn-CS" w:eastAsia="sr-Latn-CS"/>
    </w:rPr>
  </w:style>
  <w:style w:type="paragraph" w:styleId="Header">
    <w:name w:val="header"/>
    <w:basedOn w:val="Normal"/>
    <w:link w:val="HeaderChar"/>
    <w:uiPriority w:val="99"/>
    <w:unhideWhenUsed/>
    <w:rsid w:val="0026432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4325"/>
    <w:rPr>
      <w:rFonts w:ascii="Arial" w:eastAsia="Arial" w:hAnsi="Arial" w:cs="Arial"/>
      <w:color w:val="000000"/>
      <w:sz w:val="16"/>
    </w:rPr>
  </w:style>
  <w:style w:type="paragraph" w:styleId="Footer">
    <w:name w:val="footer"/>
    <w:basedOn w:val="Normal"/>
    <w:link w:val="FooterChar"/>
    <w:uiPriority w:val="99"/>
    <w:unhideWhenUsed/>
    <w:rsid w:val="002643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4325"/>
    <w:rPr>
      <w:rFonts w:ascii="Arial" w:eastAsia="Arial" w:hAnsi="Arial" w:cs="Arial"/>
      <w:color w:val="000000"/>
      <w:sz w:val="16"/>
    </w:rPr>
  </w:style>
  <w:style w:type="paragraph" w:styleId="BalloonText">
    <w:name w:val="Balloon Text"/>
    <w:basedOn w:val="Normal"/>
    <w:link w:val="BalloonTextChar"/>
    <w:uiPriority w:val="99"/>
    <w:semiHidden/>
    <w:unhideWhenUsed/>
    <w:rsid w:val="00546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AD"/>
    <w:rPr>
      <w:rFonts w:ascii="Segoe UI" w:eastAsia="Arial" w:hAnsi="Segoe UI" w:cs="Segoe UI"/>
      <w:color w:val="000000"/>
      <w:sz w:val="18"/>
      <w:szCs w:val="18"/>
    </w:rPr>
  </w:style>
  <w:style w:type="paragraph" w:styleId="NormalWeb">
    <w:name w:val="Normal (Web)"/>
    <w:basedOn w:val="Normal"/>
    <w:uiPriority w:val="99"/>
    <w:semiHidden/>
    <w:unhideWhenUsed/>
    <w:rsid w:val="00CC59D9"/>
    <w:rPr>
      <w:rFonts w:ascii="Times New Roman" w:hAnsi="Times New Roman" w:cs="Times New Roman"/>
      <w:sz w:val="24"/>
      <w:szCs w:val="24"/>
    </w:rPr>
  </w:style>
  <w:style w:type="paragraph" w:styleId="Revision">
    <w:name w:val="Revision"/>
    <w:hidden/>
    <w:uiPriority w:val="99"/>
    <w:semiHidden/>
    <w:rsid w:val="00D74D19"/>
    <w:pPr>
      <w:spacing w:after="0" w:line="240" w:lineRule="auto"/>
    </w:pPr>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6422">
      <w:bodyDiv w:val="1"/>
      <w:marLeft w:val="0"/>
      <w:marRight w:val="0"/>
      <w:marTop w:val="0"/>
      <w:marBottom w:val="0"/>
      <w:divBdr>
        <w:top w:val="none" w:sz="0" w:space="0" w:color="auto"/>
        <w:left w:val="none" w:sz="0" w:space="0" w:color="auto"/>
        <w:bottom w:val="none" w:sz="0" w:space="0" w:color="auto"/>
        <w:right w:val="none" w:sz="0" w:space="0" w:color="auto"/>
      </w:divBdr>
    </w:div>
    <w:div w:id="186452482">
      <w:bodyDiv w:val="1"/>
      <w:marLeft w:val="0"/>
      <w:marRight w:val="0"/>
      <w:marTop w:val="0"/>
      <w:marBottom w:val="0"/>
      <w:divBdr>
        <w:top w:val="none" w:sz="0" w:space="0" w:color="auto"/>
        <w:left w:val="none" w:sz="0" w:space="0" w:color="auto"/>
        <w:bottom w:val="none" w:sz="0" w:space="0" w:color="auto"/>
        <w:right w:val="none" w:sz="0" w:space="0" w:color="auto"/>
      </w:divBdr>
    </w:div>
    <w:div w:id="271059925">
      <w:bodyDiv w:val="1"/>
      <w:marLeft w:val="0"/>
      <w:marRight w:val="0"/>
      <w:marTop w:val="0"/>
      <w:marBottom w:val="0"/>
      <w:divBdr>
        <w:top w:val="none" w:sz="0" w:space="0" w:color="auto"/>
        <w:left w:val="none" w:sz="0" w:space="0" w:color="auto"/>
        <w:bottom w:val="none" w:sz="0" w:space="0" w:color="auto"/>
        <w:right w:val="none" w:sz="0" w:space="0" w:color="auto"/>
      </w:divBdr>
    </w:div>
    <w:div w:id="846870507">
      <w:bodyDiv w:val="1"/>
      <w:marLeft w:val="0"/>
      <w:marRight w:val="0"/>
      <w:marTop w:val="0"/>
      <w:marBottom w:val="0"/>
      <w:divBdr>
        <w:top w:val="none" w:sz="0" w:space="0" w:color="auto"/>
        <w:left w:val="none" w:sz="0" w:space="0" w:color="auto"/>
        <w:bottom w:val="none" w:sz="0" w:space="0" w:color="auto"/>
        <w:right w:val="none" w:sz="0" w:space="0" w:color="auto"/>
      </w:divBdr>
    </w:div>
    <w:div w:id="932981128">
      <w:bodyDiv w:val="1"/>
      <w:marLeft w:val="0"/>
      <w:marRight w:val="0"/>
      <w:marTop w:val="0"/>
      <w:marBottom w:val="0"/>
      <w:divBdr>
        <w:top w:val="none" w:sz="0" w:space="0" w:color="auto"/>
        <w:left w:val="none" w:sz="0" w:space="0" w:color="auto"/>
        <w:bottom w:val="none" w:sz="0" w:space="0" w:color="auto"/>
        <w:right w:val="none" w:sz="0" w:space="0" w:color="auto"/>
      </w:divBdr>
    </w:div>
    <w:div w:id="1185707648">
      <w:bodyDiv w:val="1"/>
      <w:marLeft w:val="0"/>
      <w:marRight w:val="0"/>
      <w:marTop w:val="0"/>
      <w:marBottom w:val="0"/>
      <w:divBdr>
        <w:top w:val="none" w:sz="0" w:space="0" w:color="auto"/>
        <w:left w:val="none" w:sz="0" w:space="0" w:color="auto"/>
        <w:bottom w:val="none" w:sz="0" w:space="0" w:color="auto"/>
        <w:right w:val="none" w:sz="0" w:space="0" w:color="auto"/>
      </w:divBdr>
    </w:div>
    <w:div w:id="1225605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8</cp:revision>
  <cp:lastPrinted>2025-09-02T09:23:00Z</cp:lastPrinted>
  <dcterms:created xsi:type="dcterms:W3CDTF">2025-09-05T10:38:00Z</dcterms:created>
  <dcterms:modified xsi:type="dcterms:W3CDTF">2026-08-04T10:20:00Z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4d56c52b-18f6-4df2-b108-d9bf68da134d</vt:lpwstr>
  </property>
</Properties>
</file>