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8BE43" w14:textId="3220A2DD" w:rsidR="007F002E" w:rsidRDefault="007F002E" w:rsidP="007F002E">
      <w:pPr>
        <w:jc w:val="center"/>
        <w:rPr>
          <w:rFonts w:ascii="Arial" w:hAnsi="Arial" w:cs="Arial"/>
          <w:b/>
          <w:bCs/>
          <w:szCs w:val="22"/>
          <w:lang w:val="sr-Latn-ME"/>
        </w:rPr>
      </w:pPr>
      <w:r w:rsidRPr="00343EEB">
        <w:rPr>
          <w:rFonts w:ascii="Arial" w:hAnsi="Arial" w:cs="Arial"/>
          <w:b/>
          <w:bCs/>
          <w:w w:val="89"/>
          <w:szCs w:val="22"/>
          <w:lang w:val="sr-Latn-ME"/>
        </w:rPr>
        <w:t>Извјештај Комисије о накнадном праћењу реализације препорука из Извјештаја</w:t>
      </w:r>
      <w:r w:rsidR="00622A1F">
        <w:rPr>
          <w:rFonts w:ascii="Arial" w:hAnsi="Arial" w:cs="Arial"/>
          <w:b/>
          <w:bCs/>
          <w:w w:val="82"/>
          <w:szCs w:val="22"/>
          <w:lang w:val="sr-Latn-ME"/>
        </w:rPr>
        <w:t xml:space="preserve"> о реакредитацији </w:t>
      </w:r>
      <w:r w:rsidR="00622A1F">
        <w:rPr>
          <w:rFonts w:ascii="Arial" w:eastAsia="Arial" w:hAnsi="Arial" w:cs="Arial"/>
          <w:b/>
          <w:w w:val="81"/>
        </w:rPr>
        <w:t>(</w:t>
      </w:r>
      <w:r w:rsidR="00455824">
        <w:rPr>
          <w:rFonts w:ascii="Arial" w:eastAsia="Arial" w:hAnsi="Arial" w:cs="Arial"/>
          <w:b/>
          <w:w w:val="81"/>
        </w:rPr>
        <w:t>follow-up</w:t>
      </w:r>
      <w:r w:rsidR="00622A1F">
        <w:rPr>
          <w:rFonts w:ascii="Arial" w:eastAsia="Arial" w:hAnsi="Arial" w:cs="Arial"/>
          <w:b/>
          <w:w w:val="81"/>
        </w:rPr>
        <w:t>)</w:t>
      </w:r>
    </w:p>
    <w:p w14:paraId="16F1B830" w14:textId="615FBD18" w:rsidR="00622A1F" w:rsidRDefault="00622A1F" w:rsidP="00300283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________________________________________________________________</w:t>
      </w:r>
    </w:p>
    <w:p w14:paraId="5233C3E1" w14:textId="75845BC9" w:rsidR="00622A1F" w:rsidRPr="00622A1F" w:rsidRDefault="00622A1F" w:rsidP="00300283">
      <w:pPr>
        <w:jc w:val="center"/>
        <w:rPr>
          <w:rFonts w:ascii="Arial" w:eastAsia="Arial" w:hAnsi="Arial" w:cs="Arial"/>
          <w:bCs/>
          <w:noProof/>
          <w:sz w:val="20"/>
          <w:szCs w:val="20"/>
          <w:lang w:val="sr-Latn-ME"/>
        </w:rPr>
      </w:pPr>
      <w:r w:rsidRPr="00622A1F">
        <w:rPr>
          <w:rFonts w:ascii="Arial" w:eastAsia="Arial" w:hAnsi="Arial" w:cs="Arial"/>
          <w:bCs/>
          <w:noProof/>
          <w:w w:val="96"/>
          <w:sz w:val="20"/>
          <w:szCs w:val="20"/>
          <w:lang w:val="sr-Latn-ME"/>
        </w:rPr>
        <w:t>(назив установе високог образовања која је предмет накнадног праћења</w:t>
      </w:r>
      <w:r w:rsidR="00300283">
        <w:rPr>
          <w:rFonts w:ascii="Arial" w:eastAsia="Arial" w:hAnsi="Arial" w:cs="Arial"/>
          <w:bCs/>
          <w:noProof/>
          <w:w w:val="82"/>
          <w:sz w:val="20"/>
          <w:szCs w:val="20"/>
          <w:lang w:val="sr-Latn-ME"/>
        </w:rPr>
        <w:t>/универзитета</w:t>
      </w:r>
      <w:r w:rsidRPr="00622A1F">
        <w:rPr>
          <w:rFonts w:ascii="Arial" w:eastAsia="Arial" w:hAnsi="Arial" w:cs="Arial"/>
          <w:bCs/>
          <w:noProof/>
          <w:sz w:val="20"/>
          <w:szCs w:val="20"/>
          <w:lang w:val="sr-Latn-ME"/>
        </w:rPr>
        <w:t>)</w:t>
      </w:r>
    </w:p>
    <w:p w14:paraId="4168035B" w14:textId="10031B17" w:rsidR="007F002E" w:rsidRPr="001A4246" w:rsidRDefault="007F002E" w:rsidP="00300283">
      <w:pPr>
        <w:jc w:val="center"/>
        <w:rPr>
          <w:rFonts w:ascii="Arial" w:hAnsi="Arial" w:cs="Arial"/>
          <w:bCs/>
          <w:sz w:val="22"/>
          <w:szCs w:val="22"/>
          <w:lang w:val="sr-Latn-ME"/>
        </w:rPr>
      </w:pPr>
    </w:p>
    <w:p w14:paraId="14544629" w14:textId="77777777" w:rsidR="001A4246" w:rsidRDefault="001A4246" w:rsidP="007F002E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</w:p>
    <w:p w14:paraId="56B72527" w14:textId="7B662DA2" w:rsidR="0084645F" w:rsidRPr="00062125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062125">
        <w:rPr>
          <w:rFonts w:ascii="Arial" w:eastAsia="Arial" w:hAnsi="Arial" w:cs="Arial"/>
          <w:noProof/>
          <w:w w:val="90"/>
          <w:sz w:val="20"/>
          <w:szCs w:val="20"/>
          <w:lang w:val="sr-Latn-ME"/>
        </w:rPr>
        <w:t>Накнадно праћење рада установе и реализације препорука из Извјештаја о реакредитацији представља саставни дио поступка реакредитације (</w:t>
      </w:r>
      <w:r w:rsidR="00455824" w:rsidRPr="00455824">
        <w:rPr>
          <w:rFonts w:ascii="Arial" w:eastAsia="Arial" w:hAnsi="Arial" w:cs="Arial"/>
          <w:bCs/>
          <w:w w:val="81"/>
          <w:sz w:val="20"/>
          <w:szCs w:val="20"/>
        </w:rPr>
        <w:t>follow-up</w:t>
      </w:r>
      <w:r w:rsidRPr="00455824">
        <w:rPr>
          <w:rFonts w:ascii="Arial" w:eastAsia="Arial" w:hAnsi="Arial" w:cs="Arial"/>
          <w:noProof/>
          <w:w w:val="90"/>
          <w:sz w:val="20"/>
          <w:szCs w:val="20"/>
          <w:lang w:val="sr-Latn-ME"/>
        </w:rPr>
        <w:t>).</w:t>
      </w:r>
      <w:r w:rsidRPr="00062125">
        <w:rPr>
          <w:rFonts w:ascii="Arial" w:eastAsia="Arial" w:hAnsi="Arial" w:cs="Arial"/>
          <w:noProof/>
          <w:w w:val="90"/>
          <w:sz w:val="20"/>
          <w:szCs w:val="20"/>
          <w:lang w:val="sr-Latn-ME"/>
        </w:rPr>
        <w:t xml:space="preserve"> Смјернице за спровођење поступка накнадног праћења дефинисане су Правилима о поступку реакредитације установе високог образовања које је донијела Агенција за контролу и обезбјеђење квалитета високог образовања. </w:t>
      </w:r>
    </w:p>
    <w:p w14:paraId="132E07F5" w14:textId="77777777" w:rsidR="00062125" w:rsidRPr="00062125" w:rsidRDefault="00062125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</w:p>
    <w:p w14:paraId="4B193DD5" w14:textId="4C0DB7B5" w:rsidR="0084645F" w:rsidRPr="00062125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062125">
        <w:rPr>
          <w:rFonts w:ascii="Arial" w:eastAsia="Arial" w:hAnsi="Arial" w:cs="Arial"/>
          <w:noProof/>
          <w:w w:val="88"/>
          <w:sz w:val="20"/>
          <w:szCs w:val="20"/>
          <w:lang w:val="sr-Latn-ME"/>
        </w:rPr>
        <w:t xml:space="preserve">Установа односно организациона јединица за коју је експертска Комисија у Извјештају о реакредитацији препоручила </w:t>
      </w:r>
      <w:r w:rsidR="00455824" w:rsidRPr="00455824">
        <w:rPr>
          <w:rFonts w:ascii="Arial" w:eastAsia="Arial" w:hAnsi="Arial" w:cs="Arial"/>
          <w:bCs/>
          <w:w w:val="81"/>
          <w:sz w:val="20"/>
          <w:szCs w:val="20"/>
        </w:rPr>
        <w:t>follow-up</w:t>
      </w:r>
      <w:r w:rsidR="00455824" w:rsidRPr="00062125">
        <w:rPr>
          <w:rFonts w:ascii="Arial" w:eastAsia="Arial" w:hAnsi="Arial" w:cs="Arial"/>
          <w:noProof/>
          <w:w w:val="88"/>
          <w:sz w:val="20"/>
          <w:szCs w:val="20"/>
          <w:lang w:val="sr-Latn-ME"/>
        </w:rPr>
        <w:t xml:space="preserve"> </w:t>
      </w:r>
      <w:r w:rsidRPr="00062125">
        <w:rPr>
          <w:rFonts w:ascii="Arial" w:eastAsia="Arial" w:hAnsi="Arial" w:cs="Arial"/>
          <w:noProof/>
          <w:w w:val="88"/>
          <w:sz w:val="20"/>
          <w:szCs w:val="20"/>
          <w:lang w:val="sr-Latn-ME"/>
        </w:rPr>
        <w:t>подлијеже</w:t>
      </w:r>
      <w:r w:rsidRPr="00062125">
        <w:rPr>
          <w:rFonts w:ascii="Arial" w:eastAsia="Arial" w:hAnsi="Arial" w:cs="Arial"/>
          <w:noProof/>
          <w:w w:val="91"/>
          <w:sz w:val="20"/>
          <w:szCs w:val="20"/>
          <w:highlight w:val="white"/>
          <w:lang w:val="sr-Latn-ME"/>
        </w:rPr>
        <w:t xml:space="preserve"> обавезном накнадном праћењу рада и реализације препорука у циљу унапрјеђења квалитета рада. </w:t>
      </w:r>
      <w:r w:rsidRPr="00062125">
        <w:rPr>
          <w:rFonts w:ascii="Arial" w:eastAsia="Arial" w:hAnsi="Arial" w:cs="Arial"/>
          <w:noProof/>
          <w:w w:val="91"/>
          <w:sz w:val="20"/>
          <w:szCs w:val="20"/>
          <w:lang w:val="sr-Latn-ME"/>
        </w:rPr>
        <w:t xml:space="preserve">Установа је дужна да у складу са препорукама Комисије припреми Акциони план о испуњавању препорука из Извјештаја о реакредитацији у року од 90 дана од дана доношења коначне одлуке о реакредитацији. </w:t>
      </w:r>
    </w:p>
    <w:p w14:paraId="163CB46D" w14:textId="77777777" w:rsidR="00062125" w:rsidRPr="00062125" w:rsidRDefault="00062125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</w:p>
    <w:p w14:paraId="2265E71A" w14:textId="4C2E3B28" w:rsidR="0084645F" w:rsidRPr="00062125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062125">
        <w:rPr>
          <w:rFonts w:ascii="Arial" w:eastAsia="Arial" w:hAnsi="Arial" w:cs="Arial"/>
          <w:noProof/>
          <w:w w:val="89"/>
          <w:sz w:val="20"/>
          <w:szCs w:val="20"/>
          <w:lang w:val="sr-Latn-ME"/>
        </w:rPr>
        <w:t>Накнадно праћење рада установе и реализације препорука из Извјештаја о реакредитацији обухвата период од двије године од дана достављања Акционог плана Агенцији.</w:t>
      </w: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 </w:t>
      </w:r>
      <w:r w:rsidRPr="00062125">
        <w:rPr>
          <w:rFonts w:ascii="Arial" w:eastAsia="Arial" w:hAnsi="Arial" w:cs="Arial"/>
          <w:noProof/>
          <w:w w:val="89"/>
          <w:sz w:val="20"/>
          <w:szCs w:val="20"/>
          <w:lang w:val="sr-Latn-ME"/>
        </w:rPr>
        <w:t>Најкасније три мјесеца након истека периода који обухвата Акциони план установа је дужна да Агенцији достави Извјештај о реализацији Акционог плана у коме детаљно описује резултате спроведених активности у циљу обезб</w:t>
      </w:r>
      <w:r w:rsidR="006A1EFC">
        <w:rPr>
          <w:rFonts w:ascii="Arial" w:eastAsia="Arial" w:hAnsi="Arial" w:cs="Arial"/>
          <w:noProof/>
          <w:sz w:val="20"/>
          <w:szCs w:val="20"/>
          <w:lang w:val="sr-Latn-ME"/>
        </w:rPr>
        <w:t>ј</w:t>
      </w:r>
      <w:r w:rsidRPr="00062125">
        <w:rPr>
          <w:rFonts w:ascii="Arial" w:eastAsia="Arial" w:hAnsi="Arial" w:cs="Arial"/>
          <w:noProof/>
          <w:w w:val="91"/>
          <w:sz w:val="20"/>
          <w:szCs w:val="20"/>
          <w:lang w:val="sr-Latn-ME"/>
        </w:rPr>
        <w:t xml:space="preserve">еђења и </w:t>
      </w:r>
      <w:r w:rsidRPr="00062125">
        <w:rPr>
          <w:rFonts w:ascii="Arial" w:eastAsia="Arial" w:hAnsi="Arial" w:cs="Arial"/>
          <w:noProof/>
          <w:w w:val="89"/>
          <w:sz w:val="20"/>
          <w:szCs w:val="20"/>
          <w:highlight w:val="white"/>
          <w:lang w:val="sr-Latn-ME"/>
        </w:rPr>
        <w:t>унапрјеђења квалитета рада</w:t>
      </w:r>
      <w:r w:rsidRPr="00062125">
        <w:rPr>
          <w:rFonts w:ascii="Arial" w:eastAsia="Arial" w:hAnsi="Arial" w:cs="Arial"/>
          <w:noProof/>
          <w:w w:val="88"/>
          <w:sz w:val="20"/>
          <w:szCs w:val="20"/>
          <w:lang w:val="sr-Latn-ME"/>
        </w:rPr>
        <w:t>. Извјештај установе о реализацији Акционог плана Агенција доставља Комисији која је спровела поступак реакредитације.</w:t>
      </w:r>
    </w:p>
    <w:p w14:paraId="57E97347" w14:textId="77777777" w:rsidR="00062125" w:rsidRPr="00062125" w:rsidRDefault="00062125" w:rsidP="0084645F">
      <w:pPr>
        <w:jc w:val="both"/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</w:pPr>
    </w:p>
    <w:p w14:paraId="3A5F984D" w14:textId="0E559952" w:rsidR="0084645F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</w:pPr>
      <w:r w:rsidRPr="00062125">
        <w:rPr>
          <w:rFonts w:ascii="Arial" w:eastAsia="Arial" w:hAnsi="Arial" w:cs="Arial"/>
          <w:noProof/>
          <w:w w:val="92"/>
          <w:sz w:val="20"/>
          <w:szCs w:val="20"/>
          <w:highlight w:val="white"/>
          <w:lang w:val="sr-Latn-ME"/>
        </w:rPr>
        <w:t>Комисија која је евалуирала установу високог образовања</w:t>
      </w:r>
      <w:r w:rsidR="009A2E4E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 </w:t>
      </w:r>
      <w:r w:rsidRPr="00062125">
        <w:rPr>
          <w:rFonts w:ascii="Arial" w:eastAsia="Arial" w:hAnsi="Arial" w:cs="Arial"/>
          <w:noProof/>
          <w:w w:val="88"/>
          <w:sz w:val="20"/>
          <w:szCs w:val="20"/>
          <w:highlight w:val="white"/>
          <w:lang w:val="sr-Latn-ME"/>
        </w:rPr>
        <w:t>има задатак да у складу са Правилима о реакредитацији установе високог образовања изврши анализу</w:t>
      </w:r>
      <w:r w:rsidR="00853AFB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 </w:t>
      </w:r>
      <w:r w:rsidRPr="00062125">
        <w:rPr>
          <w:rFonts w:ascii="Arial" w:eastAsia="Arial" w:hAnsi="Arial" w:cs="Arial"/>
          <w:noProof/>
          <w:w w:val="86"/>
          <w:sz w:val="20"/>
          <w:szCs w:val="20"/>
          <w:highlight w:val="white"/>
          <w:lang w:val="sr-Latn-ME"/>
        </w:rPr>
        <w:t>Извјештаја установе о реализацији Акционог план</w:t>
      </w:r>
      <w:r w:rsidR="006A1EFC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>а</w:t>
      </w:r>
      <w:r w:rsidR="009A2E4E">
        <w:rPr>
          <w:rFonts w:ascii="Arial" w:eastAsia="Arial" w:hAnsi="Arial" w:cs="Arial"/>
          <w:noProof/>
          <w:w w:val="89"/>
          <w:sz w:val="20"/>
          <w:szCs w:val="20"/>
          <w:highlight w:val="white"/>
          <w:lang w:val="sr-Latn-ME"/>
        </w:rPr>
        <w:t xml:space="preserve"> са приложеним доказима, </w:t>
      </w:r>
      <w:r w:rsidRPr="00062125">
        <w:rPr>
          <w:rFonts w:ascii="Arial" w:eastAsia="Arial" w:hAnsi="Arial" w:cs="Arial"/>
          <w:noProof/>
          <w:w w:val="92"/>
          <w:sz w:val="20"/>
          <w:szCs w:val="20"/>
          <w:highlight w:val="white"/>
          <w:lang w:val="sr-Latn-ME"/>
        </w:rPr>
        <w:t xml:space="preserve">те да </w:t>
      </w:r>
      <w:r w:rsidR="006A1EFC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у року од 30 дана </w:t>
      </w:r>
      <w:r w:rsidRPr="00062125">
        <w:rPr>
          <w:rFonts w:ascii="Arial" w:eastAsia="Arial" w:hAnsi="Arial" w:cs="Arial"/>
          <w:noProof/>
          <w:w w:val="91"/>
          <w:sz w:val="20"/>
          <w:szCs w:val="20"/>
          <w:highlight w:val="white"/>
          <w:lang w:val="sr-Latn-ME"/>
        </w:rPr>
        <w:t>достави Агенцији Извјештај о накнадном праћењу реализације препорука заједно с оцјеном степена испуњености датих препорука.</w:t>
      </w:r>
    </w:p>
    <w:p w14:paraId="33FD3928" w14:textId="77777777" w:rsidR="006A1EFC" w:rsidRDefault="006A1EFC" w:rsidP="0084645F">
      <w:pPr>
        <w:jc w:val="both"/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</w:pPr>
    </w:p>
    <w:p w14:paraId="07BF54A3" w14:textId="1EFF4ACE" w:rsidR="006A1EFC" w:rsidRPr="00062125" w:rsidRDefault="006A1EFC" w:rsidP="0084645F">
      <w:pPr>
        <w:jc w:val="both"/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</w:pPr>
      <w:r>
        <w:rPr>
          <w:rFonts w:ascii="Arial" w:eastAsia="Arial" w:hAnsi="Arial" w:cs="Arial"/>
          <w:noProof/>
          <w:w w:val="91"/>
          <w:sz w:val="20"/>
          <w:szCs w:val="20"/>
          <w:highlight w:val="white"/>
          <w:lang w:val="sr-Latn-ME"/>
        </w:rPr>
        <w:t>Комисија може предложити установи додатне препоруке за унапрјеђење квалитета рада у оквиру степена реализације препорука које су предмет накнадног праћења са роком за њихову имплементацију.</w:t>
      </w:r>
    </w:p>
    <w:p w14:paraId="0062A33C" w14:textId="77777777" w:rsidR="0084645F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</w:p>
    <w:p w14:paraId="491960E1" w14:textId="77777777" w:rsidR="00F43A2E" w:rsidRPr="00062125" w:rsidRDefault="00F43A2E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</w:p>
    <w:p w14:paraId="631CDF6E" w14:textId="77777777" w:rsidR="0084645F" w:rsidRDefault="0084645F" w:rsidP="0084645F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* * * * * </w:t>
      </w:r>
    </w:p>
    <w:p w14:paraId="65B4665D" w14:textId="77777777" w:rsidR="0084645F" w:rsidRPr="00062125" w:rsidRDefault="0084645F" w:rsidP="0084645F">
      <w:pPr>
        <w:jc w:val="both"/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</w:pPr>
      <w:r w:rsidRPr="00062125">
        <w:rPr>
          <w:rFonts w:ascii="Arial" w:eastAsia="Arial" w:hAnsi="Arial" w:cs="Arial"/>
          <w:b/>
          <w:noProof/>
          <w:w w:val="84"/>
          <w:sz w:val="20"/>
          <w:szCs w:val="20"/>
          <w:highlight w:val="white"/>
          <w:lang w:val="sr-Latn-ME"/>
        </w:rPr>
        <w:t>Општи подаци</w:t>
      </w:r>
      <w:r w:rsidRPr="00062125">
        <w:rPr>
          <w:rStyle w:val="FootnoteReference"/>
          <w:rFonts w:ascii="Arial" w:eastAsia="Arial" w:hAnsi="Arial" w:cs="Arial"/>
          <w:noProof/>
          <w:lang w:val="sr-Latn-ME"/>
        </w:rPr>
        <w:footnoteReference w:id="1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114"/>
        <w:gridCol w:w="3117"/>
        <w:gridCol w:w="3119"/>
      </w:tblGrid>
      <w:tr w:rsidR="0084645F" w:rsidRPr="00062125" w14:paraId="0ECE3F51" w14:textId="77777777" w:rsidTr="006E6240">
        <w:trPr>
          <w:trHeight w:val="397"/>
        </w:trPr>
        <w:tc>
          <w:tcPr>
            <w:tcW w:w="1665" w:type="pct"/>
            <w:vAlign w:val="center"/>
          </w:tcPr>
          <w:p w14:paraId="54C7D91F" w14:textId="492A4420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w w:val="93"/>
                <w:sz w:val="20"/>
                <w:szCs w:val="20"/>
                <w:highlight w:val="white"/>
                <w:lang w:val="sr-Latn-ME"/>
              </w:rPr>
              <w:t>Назив установе</w:t>
            </w:r>
            <w:r w:rsidR="00300283">
              <w:rPr>
                <w:rFonts w:ascii="Arial" w:eastAsia="Arial" w:hAnsi="Arial" w:cs="Arial"/>
                <w:noProof/>
                <w:w w:val="83"/>
                <w:sz w:val="20"/>
                <w:szCs w:val="20"/>
                <w:highlight w:val="white"/>
                <w:lang w:val="sr-Latn-ME"/>
              </w:rPr>
              <w:t xml:space="preserve"> - универзитета</w:t>
            </w:r>
          </w:p>
        </w:tc>
        <w:tc>
          <w:tcPr>
            <w:tcW w:w="3335" w:type="pct"/>
            <w:gridSpan w:val="2"/>
            <w:vAlign w:val="center"/>
          </w:tcPr>
          <w:p w14:paraId="11E16437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130EE113" w14:textId="77777777" w:rsidTr="006728E1">
        <w:trPr>
          <w:trHeight w:val="397"/>
        </w:trPr>
        <w:tc>
          <w:tcPr>
            <w:tcW w:w="1665" w:type="pct"/>
            <w:vAlign w:val="center"/>
          </w:tcPr>
          <w:p w14:paraId="764819F5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w w:val="84"/>
                <w:sz w:val="20"/>
                <w:szCs w:val="20"/>
                <w:highlight w:val="white"/>
                <w:lang w:val="sr-Latn-ME"/>
              </w:rPr>
              <w:t>Извјештај о реакредитацији (датум и број)</w:t>
            </w:r>
          </w:p>
        </w:tc>
        <w:tc>
          <w:tcPr>
            <w:tcW w:w="1667" w:type="pct"/>
            <w:vAlign w:val="center"/>
          </w:tcPr>
          <w:p w14:paraId="4718C011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__ / __ / _____</w:t>
            </w:r>
          </w:p>
        </w:tc>
        <w:tc>
          <w:tcPr>
            <w:tcW w:w="1668" w:type="pct"/>
            <w:vAlign w:val="center"/>
          </w:tcPr>
          <w:p w14:paraId="1B8D33F4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7BF7B34D" w14:textId="77777777" w:rsidTr="006728E1">
        <w:trPr>
          <w:trHeight w:val="397"/>
        </w:trPr>
        <w:tc>
          <w:tcPr>
            <w:tcW w:w="1665" w:type="pct"/>
            <w:vAlign w:val="center"/>
          </w:tcPr>
          <w:p w14:paraId="3CDD49AE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w w:val="86"/>
                <w:sz w:val="20"/>
                <w:szCs w:val="20"/>
                <w:highlight w:val="white"/>
                <w:lang w:val="sr-Latn-ME"/>
              </w:rPr>
              <w:t>Датум и број одлуке о реакредитацији</w:t>
            </w:r>
          </w:p>
        </w:tc>
        <w:tc>
          <w:tcPr>
            <w:tcW w:w="1667" w:type="pct"/>
            <w:vAlign w:val="center"/>
          </w:tcPr>
          <w:p w14:paraId="10605F65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__ / __ / _____</w:t>
            </w:r>
          </w:p>
        </w:tc>
        <w:tc>
          <w:tcPr>
            <w:tcW w:w="1668" w:type="pct"/>
            <w:vAlign w:val="center"/>
          </w:tcPr>
          <w:p w14:paraId="5C386E98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75C13EF1" w14:textId="77777777" w:rsidTr="006728E1">
        <w:trPr>
          <w:trHeight w:val="397"/>
        </w:trPr>
        <w:tc>
          <w:tcPr>
            <w:tcW w:w="1665" w:type="pct"/>
            <w:vAlign w:val="center"/>
          </w:tcPr>
          <w:p w14:paraId="68A69B5D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w w:val="92"/>
                <w:sz w:val="20"/>
                <w:szCs w:val="20"/>
                <w:highlight w:val="white"/>
                <w:lang w:val="sr-Latn-ME"/>
              </w:rPr>
              <w:t>Датум пријема и број Акционог плана</w:t>
            </w:r>
          </w:p>
        </w:tc>
        <w:tc>
          <w:tcPr>
            <w:tcW w:w="1667" w:type="pct"/>
            <w:vAlign w:val="center"/>
          </w:tcPr>
          <w:p w14:paraId="5AA32B81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__ / __ / _____</w:t>
            </w:r>
          </w:p>
        </w:tc>
        <w:tc>
          <w:tcPr>
            <w:tcW w:w="1668" w:type="pct"/>
            <w:vAlign w:val="center"/>
          </w:tcPr>
          <w:p w14:paraId="40C8E335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7D4F96CA" w14:textId="77777777" w:rsidTr="006728E1">
        <w:trPr>
          <w:trHeight w:val="397"/>
        </w:trPr>
        <w:tc>
          <w:tcPr>
            <w:tcW w:w="1665" w:type="pct"/>
            <w:vAlign w:val="center"/>
          </w:tcPr>
          <w:p w14:paraId="1198A9D3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w w:val="86"/>
                <w:sz w:val="20"/>
                <w:szCs w:val="20"/>
                <w:highlight w:val="white"/>
                <w:lang w:val="sr-Latn-ME"/>
              </w:rPr>
              <w:t>Датум пријема и број Извјештаја о реализацији Акционог плана</w:t>
            </w:r>
          </w:p>
        </w:tc>
        <w:tc>
          <w:tcPr>
            <w:tcW w:w="1667" w:type="pct"/>
            <w:vAlign w:val="center"/>
          </w:tcPr>
          <w:p w14:paraId="28B7CA50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__ / __ / _____</w:t>
            </w:r>
          </w:p>
        </w:tc>
        <w:tc>
          <w:tcPr>
            <w:tcW w:w="1668" w:type="pct"/>
            <w:vAlign w:val="center"/>
          </w:tcPr>
          <w:p w14:paraId="2DD91D8E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399DA2AE" w14:textId="77777777" w:rsidTr="006E6240">
        <w:trPr>
          <w:trHeight w:val="412"/>
        </w:trPr>
        <w:tc>
          <w:tcPr>
            <w:tcW w:w="1665" w:type="pct"/>
            <w:vAlign w:val="center"/>
          </w:tcPr>
          <w:p w14:paraId="7158CB26" w14:textId="7F94F855" w:rsidR="0084645F" w:rsidRPr="00062125" w:rsidRDefault="0084645F" w:rsidP="00853AFB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w w:val="92"/>
                <w:sz w:val="20"/>
                <w:szCs w:val="20"/>
                <w:highlight w:val="white"/>
                <w:lang w:val="sr-Latn-ME"/>
              </w:rPr>
              <w:t xml:space="preserve">Састав </w:t>
            </w:r>
            <w:r w:rsidR="00062125">
              <w:rPr>
                <w:rFonts w:ascii="Arial" w:eastAsia="Arial" w:hAnsi="Arial" w:cs="Arial"/>
                <w:noProof/>
                <w:w w:val="114"/>
                <w:sz w:val="20"/>
                <w:szCs w:val="20"/>
                <w:highlight w:val="white"/>
                <w:lang w:val="sr-Latn-ME"/>
              </w:rPr>
              <w:t>К</w:t>
            </w:r>
            <w:r w:rsidRPr="00062125">
              <w:rPr>
                <w:rFonts w:ascii="Arial" w:eastAsia="Arial" w:hAnsi="Arial" w:cs="Arial"/>
                <w:noProof/>
                <w:w w:val="89"/>
                <w:sz w:val="20"/>
                <w:szCs w:val="20"/>
                <w:highlight w:val="white"/>
                <w:lang w:val="sr-Latn-ME"/>
              </w:rPr>
              <w:t>омисије која је евалуирала установу у поступку реакредитације</w:t>
            </w:r>
          </w:p>
        </w:tc>
        <w:tc>
          <w:tcPr>
            <w:tcW w:w="3335" w:type="pct"/>
            <w:gridSpan w:val="2"/>
            <w:vAlign w:val="center"/>
          </w:tcPr>
          <w:p w14:paraId="76767619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</w:tbl>
    <w:p w14:paraId="6F76C1F4" w14:textId="77777777" w:rsidR="0084645F" w:rsidRPr="00062125" w:rsidRDefault="0084645F" w:rsidP="0084645F">
      <w:pPr>
        <w:jc w:val="both"/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</w:pPr>
    </w:p>
    <w:p w14:paraId="39FB9830" w14:textId="4AF4150F" w:rsidR="0084645F" w:rsidRPr="00062125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062125">
        <w:rPr>
          <w:rFonts w:ascii="Arial" w:eastAsia="Arial" w:hAnsi="Arial" w:cs="Arial"/>
          <w:noProof/>
          <w:w w:val="95"/>
          <w:sz w:val="20"/>
          <w:szCs w:val="20"/>
          <w:lang w:val="sr-Latn-ME"/>
        </w:rPr>
        <w:t xml:space="preserve">У складу са претходно наведеним, Комисија дана </w:t>
      </w:r>
      <w:r w:rsidRPr="00062125">
        <w:rPr>
          <w:rFonts w:ascii="Arial" w:eastAsia="Arial" w:hAnsi="Arial" w:cs="Arial"/>
          <w:noProof/>
          <w:color w:val="000000" w:themeColor="text1"/>
          <w:sz w:val="20"/>
          <w:szCs w:val="20"/>
          <w:lang w:val="sr-Latn-ME"/>
        </w:rPr>
        <w:t>XX.XX.XXXX</w:t>
      </w:r>
      <w:r w:rsidRPr="00062125">
        <w:rPr>
          <w:rFonts w:ascii="Arial" w:eastAsia="Arial" w:hAnsi="Arial" w:cs="Arial"/>
          <w:noProof/>
          <w:w w:val="93"/>
          <w:sz w:val="20"/>
          <w:szCs w:val="20"/>
          <w:lang w:val="sr-Latn-ME"/>
        </w:rPr>
        <w:t>. године подноси Агенцији сљедећи Извјештај о накнадном праћењу (</w:t>
      </w:r>
      <w:r w:rsidR="00455824" w:rsidRPr="00455824">
        <w:rPr>
          <w:rFonts w:ascii="Arial" w:eastAsia="Arial" w:hAnsi="Arial" w:cs="Arial"/>
          <w:bCs/>
          <w:w w:val="81"/>
          <w:sz w:val="20"/>
          <w:szCs w:val="20"/>
        </w:rPr>
        <w:t>follow-up</w:t>
      </w:r>
      <w:r w:rsidRPr="00062125">
        <w:rPr>
          <w:rFonts w:ascii="Arial" w:eastAsia="Arial" w:hAnsi="Arial" w:cs="Arial"/>
          <w:noProof/>
          <w:w w:val="93"/>
          <w:sz w:val="20"/>
          <w:szCs w:val="20"/>
          <w:lang w:val="sr-Latn-ME"/>
        </w:rPr>
        <w:t>) _________________________________ (назив установе</w:t>
      </w:r>
      <w:r w:rsidR="00062125">
        <w:rPr>
          <w:rFonts w:ascii="Arial" w:eastAsia="Arial" w:hAnsi="Arial" w:cs="Arial"/>
          <w:noProof/>
          <w:w w:val="95"/>
          <w:sz w:val="20"/>
          <w:szCs w:val="20"/>
          <w:lang w:val="sr-Latn-ME"/>
        </w:rPr>
        <w:t xml:space="preserve"> високог образовања</w:t>
      </w: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>).</w:t>
      </w:r>
    </w:p>
    <w:p w14:paraId="040A4EAB" w14:textId="77777777" w:rsidR="0084645F" w:rsidRPr="002C3106" w:rsidRDefault="0084645F" w:rsidP="0084645F">
      <w:pPr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br w:type="page"/>
      </w:r>
    </w:p>
    <w:p w14:paraId="7AB727E1" w14:textId="3BF64B62" w:rsidR="00853AFB" w:rsidRPr="00853AFB" w:rsidRDefault="00853AFB" w:rsidP="007F002E">
      <w:pPr>
        <w:jc w:val="both"/>
        <w:rPr>
          <w:rFonts w:ascii="Arial" w:hAnsi="Arial" w:cs="Arial"/>
          <w:b/>
          <w:noProof/>
          <w:sz w:val="20"/>
          <w:szCs w:val="20"/>
          <w:lang w:val="sr-Latn-ME"/>
        </w:rPr>
      </w:pPr>
      <w:r w:rsidRPr="00853AFB">
        <w:rPr>
          <w:rFonts w:ascii="Arial" w:hAnsi="Arial" w:cs="Arial"/>
          <w:b/>
          <w:noProof/>
          <w:sz w:val="20"/>
          <w:szCs w:val="20"/>
          <w:lang w:val="sr-Latn-ME"/>
        </w:rPr>
        <w:lastRenderedPageBreak/>
        <w:t>УВОД</w:t>
      </w:r>
    </w:p>
    <w:p w14:paraId="66600950" w14:textId="77777777" w:rsidR="00853AFB" w:rsidRDefault="00853AFB" w:rsidP="007F002E">
      <w:pPr>
        <w:jc w:val="both"/>
        <w:rPr>
          <w:rFonts w:ascii="Arial" w:hAnsi="Arial" w:cs="Arial"/>
          <w:bCs/>
          <w:noProof/>
          <w:sz w:val="20"/>
          <w:szCs w:val="20"/>
          <w:lang w:val="sr-Latn-ME"/>
        </w:rPr>
      </w:pPr>
    </w:p>
    <w:p w14:paraId="6232FE58" w14:textId="484D4B1D" w:rsidR="007F002E" w:rsidRPr="00622A1F" w:rsidRDefault="007F002E" w:rsidP="007F002E">
      <w:pPr>
        <w:jc w:val="both"/>
        <w:rPr>
          <w:rFonts w:ascii="Arial" w:hAnsi="Arial" w:cs="Arial"/>
          <w:bCs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bCs/>
          <w:noProof/>
          <w:w w:val="93"/>
          <w:sz w:val="20"/>
          <w:szCs w:val="20"/>
          <w:lang w:val="sr-Latn-ME"/>
        </w:rPr>
        <w:t>Агенција за обезбјеђ</w:t>
      </w:r>
      <w:r w:rsidR="00455824">
        <w:rPr>
          <w:rFonts w:ascii="Arial" w:hAnsi="Arial" w:cs="Arial"/>
          <w:bCs/>
          <w:noProof/>
          <w:w w:val="93"/>
          <w:sz w:val="20"/>
          <w:szCs w:val="20"/>
          <w:lang w:val="sr-Cyrl-RS"/>
        </w:rPr>
        <w:t>ива</w:t>
      </w:r>
      <w:r w:rsidRPr="00622A1F">
        <w:rPr>
          <w:rFonts w:ascii="Arial" w:hAnsi="Arial" w:cs="Arial"/>
          <w:bCs/>
          <w:noProof/>
          <w:w w:val="93"/>
          <w:sz w:val="20"/>
          <w:szCs w:val="20"/>
          <w:lang w:val="sr-Latn-ME"/>
        </w:rPr>
        <w:t xml:space="preserve">ње квалитета високог образовања Црне Горе је дана xx.xx.xxxx. године донијела </w:t>
      </w:r>
      <w:r w:rsidR="00F43A2E">
        <w:rPr>
          <w:rFonts w:ascii="Arial" w:hAnsi="Arial" w:cs="Arial"/>
          <w:bCs/>
          <w:noProof/>
          <w:w w:val="70"/>
          <w:sz w:val="20"/>
          <w:szCs w:val="20"/>
          <w:lang w:val="sr-Latn-ME"/>
        </w:rPr>
        <w:t>р</w:t>
      </w:r>
      <w:r w:rsidRPr="00622A1F">
        <w:rPr>
          <w:rFonts w:ascii="Arial" w:hAnsi="Arial" w:cs="Arial"/>
          <w:bCs/>
          <w:noProof/>
          <w:w w:val="83"/>
          <w:sz w:val="20"/>
          <w:szCs w:val="20"/>
          <w:lang w:val="sr-Latn-ME"/>
        </w:rPr>
        <w:t xml:space="preserve">јешење о реакредитацији Универзитета </w:t>
      </w:r>
      <w:r w:rsidR="00622A1F">
        <w:rPr>
          <w:rFonts w:ascii="Arial" w:hAnsi="Arial" w:cs="Arial"/>
          <w:bCs/>
          <w:noProof/>
          <w:w w:val="87"/>
          <w:sz w:val="20"/>
          <w:szCs w:val="20"/>
          <w:lang w:val="sr-Latn-ME"/>
        </w:rPr>
        <w:t>(навести назив)</w:t>
      </w:r>
      <w:r w:rsidRPr="00622A1F">
        <w:rPr>
          <w:rFonts w:ascii="Arial" w:hAnsi="Arial" w:cs="Arial"/>
          <w:bCs/>
          <w:noProof/>
          <w:w w:val="88"/>
          <w:sz w:val="20"/>
          <w:szCs w:val="20"/>
          <w:lang w:val="sr-Latn-ME"/>
        </w:rPr>
        <w:t xml:space="preserve"> и његових организационих јединица на основу Извјештаја </w:t>
      </w:r>
      <w:r w:rsidR="008A7D0D" w:rsidRPr="00622A1F">
        <w:rPr>
          <w:rFonts w:ascii="Arial" w:hAnsi="Arial" w:cs="Arial"/>
          <w:bCs/>
          <w:noProof/>
          <w:w w:val="80"/>
          <w:sz w:val="20"/>
          <w:szCs w:val="20"/>
          <w:lang w:val="sr-Latn-ME"/>
        </w:rPr>
        <w:t xml:space="preserve">о реакредитацији </w:t>
      </w:r>
      <w:r w:rsidRPr="00622A1F">
        <w:rPr>
          <w:rFonts w:ascii="Arial" w:hAnsi="Arial" w:cs="Arial"/>
          <w:bCs/>
          <w:noProof/>
          <w:w w:val="94"/>
          <w:sz w:val="20"/>
          <w:szCs w:val="20"/>
          <w:lang w:val="sr-Latn-ME"/>
        </w:rPr>
        <w:t xml:space="preserve">(број … </w:t>
      </w:r>
      <w:r w:rsidR="004976B1">
        <w:rPr>
          <w:rFonts w:ascii="Arial" w:hAnsi="Arial" w:cs="Arial"/>
          <w:bCs/>
          <w:noProof/>
          <w:sz w:val="20"/>
          <w:szCs w:val="20"/>
          <w:lang w:val="sr-Latn-ME"/>
        </w:rPr>
        <w:t>о</w:t>
      </w:r>
      <w:r w:rsidRPr="00622A1F">
        <w:rPr>
          <w:rFonts w:ascii="Arial" w:hAnsi="Arial" w:cs="Arial"/>
          <w:bCs/>
          <w:noProof/>
          <w:sz w:val="20"/>
          <w:szCs w:val="20"/>
          <w:lang w:val="sr-Latn-ME"/>
        </w:rPr>
        <w:t xml:space="preserve">д ….). </w:t>
      </w:r>
    </w:p>
    <w:p w14:paraId="3BEC2BD3" w14:textId="77777777" w:rsidR="001A4246" w:rsidRPr="00622A1F" w:rsidRDefault="001A4246" w:rsidP="007F002E">
      <w:pPr>
        <w:jc w:val="both"/>
        <w:rPr>
          <w:rFonts w:ascii="Arial" w:hAnsi="Arial" w:cs="Arial"/>
          <w:bCs/>
          <w:noProof/>
          <w:sz w:val="20"/>
          <w:szCs w:val="20"/>
          <w:lang w:val="sr-Latn-ME"/>
        </w:rPr>
      </w:pPr>
    </w:p>
    <w:p w14:paraId="310D3495" w14:textId="5ED67B60" w:rsidR="007F002E" w:rsidRPr="00622A1F" w:rsidRDefault="007F002E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bCs/>
          <w:noProof/>
          <w:w w:val="83"/>
          <w:sz w:val="20"/>
          <w:szCs w:val="20"/>
          <w:lang w:val="sr-Latn-ME"/>
        </w:rPr>
        <w:t xml:space="preserve">У Извјештају о реакредитацији Комисија је предложила </w:t>
      </w:r>
      <w:r w:rsidRPr="00622A1F">
        <w:rPr>
          <w:rFonts w:ascii="Arial" w:hAnsi="Arial" w:cs="Arial"/>
          <w:noProof/>
          <w:w w:val="87"/>
          <w:sz w:val="20"/>
          <w:szCs w:val="20"/>
          <w:lang w:val="sr-Latn-ME"/>
        </w:rPr>
        <w:t xml:space="preserve">прихватање </w:t>
      </w:r>
      <w:r w:rsidR="00853AFB">
        <w:rPr>
          <w:rFonts w:ascii="Arial" w:hAnsi="Arial" w:cs="Arial"/>
          <w:noProof/>
          <w:w w:val="109"/>
          <w:sz w:val="20"/>
          <w:szCs w:val="20"/>
          <w:lang w:val="sr-Latn-ME"/>
        </w:rPr>
        <w:t>з</w:t>
      </w: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 xml:space="preserve">ахтјева за реакредитацију Универзитета </w:t>
      </w:r>
      <w:r w:rsidR="00327736">
        <w:rPr>
          <w:rFonts w:ascii="Arial" w:hAnsi="Arial" w:cs="Arial"/>
          <w:noProof/>
          <w:w w:val="87"/>
          <w:sz w:val="20"/>
          <w:szCs w:val="20"/>
          <w:lang w:val="sr-Latn-ME"/>
        </w:rPr>
        <w:t>(навести назив)</w:t>
      </w:r>
      <w:r w:rsidR="006E441A"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 xml:space="preserve"> и његових организационих јединица</w:t>
      </w:r>
      <w:r w:rsidRPr="00622A1F">
        <w:rPr>
          <w:rFonts w:ascii="Arial" w:hAnsi="Arial" w:cs="Arial"/>
          <w:noProof/>
          <w:w w:val="102"/>
          <w:sz w:val="20"/>
          <w:szCs w:val="20"/>
          <w:lang w:val="sr-Latn-ME"/>
        </w:rPr>
        <w:t>, уз обавезу</w:t>
      </w:r>
      <w:r w:rsidR="002D63DF">
        <w:rPr>
          <w:rFonts w:ascii="Arial" w:hAnsi="Arial" w:cs="Arial"/>
          <w:noProof/>
          <w:sz w:val="20"/>
          <w:szCs w:val="20"/>
          <w:lang w:val="sr-Latn-ME"/>
        </w:rPr>
        <w:t xml:space="preserve"> 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накнадн</w:t>
      </w:r>
      <w:r w:rsidR="002D63DF">
        <w:rPr>
          <w:rFonts w:ascii="Arial" w:hAnsi="Arial" w:cs="Arial"/>
          <w:noProof/>
          <w:sz w:val="20"/>
          <w:szCs w:val="20"/>
          <w:lang w:val="sr-Latn-ME"/>
        </w:rPr>
        <w:t>е</w:t>
      </w:r>
      <w:r w:rsidRPr="00622A1F">
        <w:rPr>
          <w:rFonts w:ascii="Arial" w:hAnsi="Arial" w:cs="Arial"/>
          <w:noProof/>
          <w:w w:val="82"/>
          <w:sz w:val="20"/>
          <w:szCs w:val="20"/>
          <w:lang w:val="sr-Latn-ME"/>
        </w:rPr>
        <w:t xml:space="preserve"> контрол</w:t>
      </w:r>
      <w:r w:rsidR="002D63DF">
        <w:rPr>
          <w:rFonts w:ascii="Arial" w:hAnsi="Arial" w:cs="Arial"/>
          <w:noProof/>
          <w:sz w:val="20"/>
          <w:szCs w:val="20"/>
          <w:lang w:val="sr-Latn-ME"/>
        </w:rPr>
        <w:t>е</w:t>
      </w:r>
      <w:r w:rsidRPr="00622A1F">
        <w:rPr>
          <w:rFonts w:ascii="Arial" w:hAnsi="Arial" w:cs="Arial"/>
          <w:noProof/>
          <w:w w:val="92"/>
          <w:sz w:val="20"/>
          <w:szCs w:val="20"/>
          <w:lang w:val="sr-Latn-ME"/>
        </w:rPr>
        <w:t xml:space="preserve"> (</w:t>
      </w:r>
      <w:r w:rsidR="00455824" w:rsidRPr="00455824">
        <w:rPr>
          <w:rFonts w:ascii="Arial" w:eastAsia="Arial" w:hAnsi="Arial" w:cs="Arial"/>
          <w:bCs/>
          <w:w w:val="81"/>
          <w:sz w:val="20"/>
          <w:szCs w:val="20"/>
        </w:rPr>
        <w:t>follow-up</w:t>
      </w:r>
      <w:r w:rsidRPr="00622A1F">
        <w:rPr>
          <w:rFonts w:ascii="Arial" w:hAnsi="Arial" w:cs="Arial"/>
          <w:noProof/>
          <w:w w:val="92"/>
          <w:sz w:val="20"/>
          <w:szCs w:val="20"/>
          <w:lang w:val="sr-Latn-ME"/>
        </w:rPr>
        <w:t>) у року од 2 године за сљ</w:t>
      </w:r>
      <w:r w:rsidRPr="00622A1F">
        <w:rPr>
          <w:rFonts w:ascii="Arial" w:hAnsi="Arial" w:cs="Arial"/>
          <w:noProof/>
          <w:w w:val="85"/>
          <w:sz w:val="20"/>
          <w:szCs w:val="20"/>
          <w:lang w:val="sr-Latn-ME"/>
        </w:rPr>
        <w:t>едеће факултете:</w:t>
      </w:r>
      <w:r w:rsidR="00327736">
        <w:rPr>
          <w:rFonts w:ascii="Arial" w:hAnsi="Arial" w:cs="Arial"/>
          <w:noProof/>
          <w:sz w:val="20"/>
          <w:szCs w:val="20"/>
          <w:lang w:val="sr-Latn-ME"/>
        </w:rPr>
        <w:t xml:space="preserve"> </w:t>
      </w:r>
      <w:r w:rsidR="004976B1">
        <w:rPr>
          <w:rFonts w:ascii="Arial" w:hAnsi="Arial" w:cs="Arial"/>
          <w:noProof/>
          <w:w w:val="86"/>
          <w:sz w:val="20"/>
          <w:szCs w:val="20"/>
          <w:lang w:val="sr-Latn-ME"/>
        </w:rPr>
        <w:t>(навести називе организационих јединиц</w:t>
      </w:r>
      <w:r w:rsidR="00327736">
        <w:rPr>
          <w:rFonts w:ascii="Arial" w:hAnsi="Arial" w:cs="Arial"/>
          <w:noProof/>
          <w:sz w:val="20"/>
          <w:szCs w:val="20"/>
          <w:lang w:val="sr-Latn-ME"/>
        </w:rPr>
        <w:t>а)</w:t>
      </w:r>
      <w:r w:rsidRPr="00622A1F">
        <w:rPr>
          <w:rFonts w:ascii="Arial" w:hAnsi="Arial" w:cs="Arial"/>
          <w:noProof/>
          <w:w w:val="88"/>
          <w:sz w:val="20"/>
          <w:szCs w:val="20"/>
          <w:lang w:val="sr-Latn-ME"/>
        </w:rPr>
        <w:t xml:space="preserve">, што је Агенција прихватила у свом </w:t>
      </w:r>
      <w:r w:rsidR="00853AFB">
        <w:rPr>
          <w:rFonts w:ascii="Arial" w:hAnsi="Arial" w:cs="Arial"/>
          <w:noProof/>
          <w:w w:val="70"/>
          <w:sz w:val="20"/>
          <w:szCs w:val="20"/>
          <w:lang w:val="sr-Latn-ME"/>
        </w:rPr>
        <w:t>р</w:t>
      </w:r>
      <w:r w:rsidRPr="00622A1F">
        <w:rPr>
          <w:rFonts w:ascii="Arial" w:hAnsi="Arial" w:cs="Arial"/>
          <w:noProof/>
          <w:w w:val="93"/>
          <w:sz w:val="20"/>
          <w:szCs w:val="20"/>
          <w:lang w:val="sr-Latn-ME"/>
        </w:rPr>
        <w:t>јешењу</w:t>
      </w:r>
      <w:r w:rsidR="00F43A2E">
        <w:rPr>
          <w:rFonts w:ascii="Arial" w:hAnsi="Arial" w:cs="Arial"/>
          <w:noProof/>
          <w:w w:val="80"/>
          <w:sz w:val="20"/>
          <w:szCs w:val="20"/>
          <w:lang w:val="sr-Latn-ME"/>
        </w:rPr>
        <w:t xml:space="preserve"> о реакредитацији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.</w:t>
      </w:r>
    </w:p>
    <w:p w14:paraId="0FB1A08E" w14:textId="77777777" w:rsidR="001A4246" w:rsidRPr="00622A1F" w:rsidRDefault="001A4246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</w:p>
    <w:p w14:paraId="5B0FBA24" w14:textId="68F2172C" w:rsidR="007F002E" w:rsidRPr="00622A1F" w:rsidRDefault="007F002E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91"/>
          <w:sz w:val="20"/>
          <w:szCs w:val="20"/>
          <w:lang w:val="sr-Latn-ME"/>
        </w:rPr>
        <w:t>Установа је у року доставила Агенцији Акцион</w:t>
      </w:r>
      <w:r w:rsidR="00F43A2E">
        <w:rPr>
          <w:rFonts w:ascii="Arial" w:hAnsi="Arial" w:cs="Arial"/>
          <w:noProof/>
          <w:w w:val="70"/>
          <w:sz w:val="20"/>
          <w:szCs w:val="20"/>
          <w:lang w:val="sr-Latn-ME"/>
        </w:rPr>
        <w:t xml:space="preserve">и </w:t>
      </w:r>
      <w:r w:rsidRPr="00622A1F">
        <w:rPr>
          <w:rFonts w:ascii="Arial" w:hAnsi="Arial" w:cs="Arial"/>
          <w:noProof/>
          <w:w w:val="85"/>
          <w:sz w:val="20"/>
          <w:szCs w:val="20"/>
          <w:lang w:val="sr-Latn-ME"/>
        </w:rPr>
        <w:t>план</w:t>
      </w:r>
      <w:r w:rsidR="00F43A2E">
        <w:rPr>
          <w:rFonts w:ascii="Arial" w:hAnsi="Arial" w:cs="Arial"/>
          <w:noProof/>
          <w:w w:val="84"/>
          <w:sz w:val="20"/>
          <w:szCs w:val="20"/>
          <w:lang w:val="sr-Latn-ME"/>
        </w:rPr>
        <w:t xml:space="preserve"> Универзитета </w:t>
      </w:r>
      <w:r w:rsidRPr="00622A1F">
        <w:rPr>
          <w:rFonts w:ascii="Arial" w:hAnsi="Arial" w:cs="Arial"/>
          <w:noProof/>
          <w:w w:val="94"/>
          <w:sz w:val="20"/>
          <w:szCs w:val="20"/>
          <w:lang w:val="sr-Latn-ME"/>
        </w:rPr>
        <w:t xml:space="preserve">(број …. </w:t>
      </w:r>
      <w:r w:rsidR="004976B1">
        <w:rPr>
          <w:rFonts w:ascii="Arial" w:hAnsi="Arial" w:cs="Arial"/>
          <w:noProof/>
          <w:sz w:val="20"/>
          <w:szCs w:val="20"/>
          <w:lang w:val="sr-Latn-ME"/>
        </w:rPr>
        <w:t>о</w:t>
      </w:r>
      <w:r w:rsidRPr="00622A1F">
        <w:rPr>
          <w:rFonts w:ascii="Arial" w:hAnsi="Arial" w:cs="Arial"/>
          <w:noProof/>
          <w:w w:val="97"/>
          <w:sz w:val="20"/>
          <w:szCs w:val="20"/>
          <w:lang w:val="sr-Latn-ME"/>
        </w:rPr>
        <w:t xml:space="preserve">д ….), а након тога и </w:t>
      </w:r>
      <w:r w:rsidR="00F43A2E">
        <w:rPr>
          <w:rFonts w:ascii="Arial" w:hAnsi="Arial" w:cs="Arial"/>
          <w:noProof/>
          <w:w w:val="70"/>
          <w:sz w:val="20"/>
          <w:szCs w:val="20"/>
          <w:lang w:val="sr-Latn-ME"/>
        </w:rPr>
        <w:t>И</w:t>
      </w:r>
      <w:r w:rsidRPr="00622A1F">
        <w:rPr>
          <w:rFonts w:ascii="Arial" w:hAnsi="Arial" w:cs="Arial"/>
          <w:noProof/>
          <w:w w:val="80"/>
          <w:sz w:val="20"/>
          <w:szCs w:val="20"/>
          <w:lang w:val="sr-Latn-ME"/>
        </w:rPr>
        <w:t xml:space="preserve">звјештај о реализацији 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>А</w:t>
      </w:r>
      <w:r w:rsidRPr="00622A1F">
        <w:rPr>
          <w:rFonts w:ascii="Arial" w:hAnsi="Arial" w:cs="Arial"/>
          <w:noProof/>
          <w:w w:val="83"/>
          <w:sz w:val="20"/>
          <w:szCs w:val="20"/>
          <w:lang w:val="sr-Latn-ME"/>
        </w:rPr>
        <w:t>кцио</w:t>
      </w:r>
      <w:r w:rsidR="00F43A2E">
        <w:rPr>
          <w:rFonts w:ascii="Arial" w:hAnsi="Arial" w:cs="Arial"/>
          <w:noProof/>
          <w:w w:val="111"/>
          <w:sz w:val="20"/>
          <w:szCs w:val="20"/>
          <w:lang w:val="sr-Latn-ME"/>
        </w:rPr>
        <w:t xml:space="preserve">ног </w:t>
      </w:r>
      <w:r w:rsidRPr="00622A1F">
        <w:rPr>
          <w:rFonts w:ascii="Arial" w:hAnsi="Arial" w:cs="Arial"/>
          <w:noProof/>
          <w:w w:val="85"/>
          <w:sz w:val="20"/>
          <w:szCs w:val="20"/>
          <w:lang w:val="sr-Latn-ME"/>
        </w:rPr>
        <w:t>план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>а</w:t>
      </w:r>
      <w:r w:rsidRPr="00622A1F">
        <w:rPr>
          <w:rFonts w:ascii="Arial" w:hAnsi="Arial" w:cs="Arial"/>
          <w:noProof/>
          <w:w w:val="97"/>
          <w:sz w:val="20"/>
          <w:szCs w:val="20"/>
          <w:lang w:val="sr-Latn-ME"/>
        </w:rPr>
        <w:t xml:space="preserve"> (број … од ….). </w:t>
      </w:r>
    </w:p>
    <w:p w14:paraId="576E046A" w14:textId="77777777" w:rsidR="001A4246" w:rsidRPr="00622A1F" w:rsidRDefault="001A4246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</w:p>
    <w:p w14:paraId="4E80681E" w14:textId="146832EA" w:rsidR="008A7D0D" w:rsidRPr="00455824" w:rsidRDefault="006E441A" w:rsidP="008A7D0D">
      <w:pPr>
        <w:pStyle w:val="NormalWeb"/>
        <w:spacing w:before="0" w:beforeAutospacing="0" w:after="160" w:afterAutospacing="0"/>
        <w:jc w:val="both"/>
        <w:rPr>
          <w:rFonts w:ascii="Arial" w:hAnsi="Arial" w:cs="Arial"/>
          <w:bCs/>
          <w:noProof/>
          <w:color w:val="000000"/>
          <w:sz w:val="20"/>
          <w:szCs w:val="20"/>
          <w:lang w:val="sr-Cyrl-RS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 xml:space="preserve">Комисија је припремила Извјештај о накнадном праћењу реализације препорука из Извјештаја о реакредитацији Универзитета </w:t>
      </w:r>
      <w:r w:rsidR="004976B1">
        <w:rPr>
          <w:rFonts w:ascii="Arial" w:hAnsi="Arial" w:cs="Arial"/>
          <w:noProof/>
          <w:w w:val="87"/>
          <w:sz w:val="20"/>
          <w:szCs w:val="20"/>
          <w:lang w:val="sr-Latn-ME"/>
        </w:rPr>
        <w:t>(навести назив)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</w:t>
      </w:r>
      <w:r w:rsidR="00343EEB" w:rsidRPr="00622A1F">
        <w:rPr>
          <w:rFonts w:ascii="Arial" w:hAnsi="Arial" w:cs="Arial"/>
          <w:noProof/>
          <w:w w:val="89"/>
          <w:sz w:val="20"/>
          <w:szCs w:val="20"/>
          <w:lang w:val="sr-Latn-ME"/>
        </w:rPr>
        <w:t>и његових</w:t>
      </w:r>
      <w:r w:rsidRPr="00622A1F">
        <w:rPr>
          <w:rFonts w:ascii="Arial" w:hAnsi="Arial" w:cs="Arial"/>
          <w:noProof/>
          <w:w w:val="89"/>
          <w:sz w:val="20"/>
          <w:szCs w:val="20"/>
          <w:lang w:val="sr-Latn-ME"/>
        </w:rPr>
        <w:t xml:space="preserve"> организационих јединица које пролазе поступак накнадне контроле (</w:t>
      </w:r>
      <w:r w:rsidR="00455824" w:rsidRPr="00455824">
        <w:rPr>
          <w:rFonts w:ascii="Arial" w:eastAsia="Arial" w:hAnsi="Arial" w:cs="Arial"/>
          <w:bCs/>
          <w:w w:val="81"/>
          <w:sz w:val="20"/>
          <w:szCs w:val="20"/>
        </w:rPr>
        <w:t>follow-up</w:t>
      </w:r>
      <w:r w:rsidRPr="00622A1F">
        <w:rPr>
          <w:rFonts w:ascii="Arial" w:hAnsi="Arial" w:cs="Arial"/>
          <w:noProof/>
          <w:w w:val="89"/>
          <w:sz w:val="20"/>
          <w:szCs w:val="20"/>
          <w:lang w:val="sr-Latn-ME"/>
        </w:rPr>
        <w:t>)</w:t>
      </w:r>
      <w:r w:rsidR="00343EEB" w:rsidRPr="00622A1F">
        <w:rPr>
          <w:rFonts w:ascii="Arial" w:hAnsi="Arial" w:cs="Arial"/>
          <w:noProof/>
          <w:sz w:val="20"/>
          <w:szCs w:val="20"/>
          <w:lang w:val="sr-Latn-ME"/>
        </w:rPr>
        <w:t xml:space="preserve">. </w:t>
      </w:r>
      <w:r w:rsidR="008A7D0D" w:rsidRPr="00622A1F">
        <w:rPr>
          <w:rFonts w:ascii="Arial" w:hAnsi="Arial" w:cs="Arial"/>
          <w:bCs/>
          <w:noProof/>
          <w:color w:val="000000"/>
          <w:w w:val="86"/>
          <w:sz w:val="20"/>
          <w:szCs w:val="20"/>
          <w:lang w:val="sr-Latn-ME"/>
        </w:rPr>
        <w:t>Извјештаји о накнадном праћењу реализације препорука из Извјештаја Комисије о реакредитацији (</w:t>
      </w:r>
      <w:r w:rsidR="00455824" w:rsidRPr="00455824">
        <w:rPr>
          <w:rFonts w:ascii="Arial" w:eastAsia="Arial" w:hAnsi="Arial" w:cs="Arial"/>
          <w:bCs/>
          <w:w w:val="81"/>
          <w:sz w:val="20"/>
          <w:szCs w:val="20"/>
        </w:rPr>
        <w:t>follow-up</w:t>
      </w:r>
      <w:r w:rsidR="008A7D0D" w:rsidRPr="00622A1F">
        <w:rPr>
          <w:rFonts w:ascii="Arial" w:hAnsi="Arial" w:cs="Arial"/>
          <w:bCs/>
          <w:noProof/>
          <w:color w:val="000000"/>
          <w:w w:val="86"/>
          <w:sz w:val="20"/>
          <w:szCs w:val="20"/>
          <w:lang w:val="sr-Latn-ME"/>
        </w:rPr>
        <w:t xml:space="preserve">) за организационе јединице Универзитета </w:t>
      </w:r>
      <w:r w:rsidR="00327736">
        <w:rPr>
          <w:rFonts w:ascii="Arial" w:hAnsi="Arial" w:cs="Arial"/>
          <w:bCs/>
          <w:noProof/>
          <w:color w:val="000000"/>
          <w:w w:val="88"/>
          <w:sz w:val="20"/>
          <w:szCs w:val="20"/>
          <w:lang w:val="sr-Latn-ME"/>
        </w:rPr>
        <w:t>(навести назив):</w:t>
      </w:r>
      <w:r w:rsidR="00343EEB" w:rsidRPr="00622A1F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 xml:space="preserve"> (</w:t>
      </w:r>
      <w:r w:rsidR="00327736">
        <w:rPr>
          <w:rFonts w:ascii="Arial" w:hAnsi="Arial" w:cs="Arial"/>
          <w:bCs/>
          <w:noProof/>
          <w:color w:val="000000"/>
          <w:w w:val="91"/>
          <w:sz w:val="20"/>
          <w:szCs w:val="20"/>
          <w:lang w:val="sr-Latn-ME"/>
        </w:rPr>
        <w:t>навести називе свих организационих јединица које пролазе поступак накнадног праћења)</w:t>
      </w:r>
      <w:r w:rsidR="008A7D0D" w:rsidRPr="00622A1F">
        <w:rPr>
          <w:rFonts w:ascii="Arial" w:hAnsi="Arial" w:cs="Arial"/>
          <w:bCs/>
          <w:noProof/>
          <w:color w:val="000000"/>
          <w:w w:val="88"/>
          <w:sz w:val="20"/>
          <w:szCs w:val="20"/>
          <w:lang w:val="sr-Latn-ME"/>
        </w:rPr>
        <w:t xml:space="preserve"> дати су у прилогу овог Извјештаја</w:t>
      </w:r>
      <w:r w:rsidR="00343EEB" w:rsidRPr="00622A1F">
        <w:rPr>
          <w:rFonts w:ascii="Arial" w:hAnsi="Arial" w:cs="Arial"/>
          <w:bCs/>
          <w:noProof/>
          <w:color w:val="000000"/>
          <w:w w:val="85"/>
          <w:sz w:val="20"/>
          <w:szCs w:val="20"/>
          <w:lang w:val="sr-Latn-ME"/>
        </w:rPr>
        <w:t xml:space="preserve"> (Прилог 1)</w:t>
      </w:r>
      <w:r w:rsidR="008A7D0D" w:rsidRPr="00622A1F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 xml:space="preserve">. </w:t>
      </w:r>
      <w:r w:rsidR="00455824">
        <w:rPr>
          <w:rFonts w:ascii="Arial" w:hAnsi="Arial" w:cs="Arial"/>
          <w:bCs/>
          <w:noProof/>
          <w:color w:val="000000"/>
          <w:sz w:val="20"/>
          <w:szCs w:val="20"/>
          <w:lang w:val="sr-Cyrl-RS"/>
        </w:rPr>
        <w:t xml:space="preserve"> </w:t>
      </w:r>
    </w:p>
    <w:p w14:paraId="2F273259" w14:textId="77777777" w:rsidR="008A7D0D" w:rsidRDefault="008A7D0D" w:rsidP="008A7D0D">
      <w:pPr>
        <w:rPr>
          <w:noProof/>
          <w:sz w:val="20"/>
          <w:szCs w:val="20"/>
          <w:lang w:val="sr-Latn-ME"/>
        </w:rPr>
      </w:pPr>
    </w:p>
    <w:p w14:paraId="348A6CB7" w14:textId="77777777" w:rsidR="00853AFB" w:rsidRPr="00CC753D" w:rsidRDefault="00853AFB" w:rsidP="008A7D0D">
      <w:pPr>
        <w:rPr>
          <w:noProof/>
          <w:sz w:val="20"/>
          <w:szCs w:val="20"/>
          <w:lang w:val="sr-Latn-ME"/>
        </w:rPr>
      </w:pPr>
    </w:p>
    <w:p w14:paraId="34A51D4B" w14:textId="512D3613" w:rsidR="008A7D0D" w:rsidRPr="00622A1F" w:rsidRDefault="008A7D0D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350"/>
      </w:tblGrid>
      <w:tr w:rsidR="00FF4A0E" w14:paraId="5C6CEBA9" w14:textId="77777777" w:rsidTr="00BE7D0F">
        <w:tc>
          <w:tcPr>
            <w:tcW w:w="5000" w:type="pct"/>
          </w:tcPr>
          <w:p w14:paraId="6D0BE1FC" w14:textId="77777777" w:rsidR="00FF4A0E" w:rsidRPr="00FF4A0E" w:rsidRDefault="00FF4A0E" w:rsidP="00BE7D0F">
            <w:pPr>
              <w:rPr>
                <w:rFonts w:ascii="Arial" w:eastAsia="Arial" w:hAnsi="Arial" w:cs="Arial"/>
                <w:b/>
                <w:noProof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b/>
                <w:noProof/>
                <w:w w:val="95"/>
                <w:sz w:val="20"/>
                <w:szCs w:val="20"/>
                <w:lang w:val="sr-Latn-ME"/>
              </w:rPr>
              <w:t>Упутство за Комисију</w:t>
            </w:r>
          </w:p>
          <w:p w14:paraId="7BE97E59" w14:textId="77777777" w:rsidR="00FF4A0E" w:rsidRPr="00FF4A0E" w:rsidRDefault="00FF4A0E" w:rsidP="00BE7D0F">
            <w:pPr>
              <w:rPr>
                <w:rFonts w:ascii="Arial" w:eastAsia="Arial" w:hAnsi="Arial" w:cs="Arial"/>
                <w:b/>
                <w:noProof/>
                <w:sz w:val="20"/>
                <w:szCs w:val="20"/>
                <w:lang w:val="sr-Latn-ME"/>
              </w:rPr>
            </w:pPr>
          </w:p>
          <w:p w14:paraId="47A11BA3" w14:textId="574D0E8C" w:rsidR="00FF4A0E" w:rsidRPr="00FF4A0E" w:rsidRDefault="00FF4A0E" w:rsidP="00BE7D0F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w w:val="89"/>
                <w:sz w:val="20"/>
                <w:szCs w:val="20"/>
                <w:lang w:val="sr-Latn-ME"/>
              </w:rPr>
              <w:t>Резултати спроведених активности из Акционог плана установе се евалуирају од стране Комисије у оквиру Извјештаја за накнадно праћење (</w:t>
            </w:r>
            <w:r w:rsidR="00455824" w:rsidRPr="00455824">
              <w:rPr>
                <w:rFonts w:ascii="Arial" w:eastAsia="Arial" w:hAnsi="Arial" w:cs="Arial"/>
                <w:bCs/>
                <w:w w:val="81"/>
                <w:sz w:val="20"/>
                <w:szCs w:val="20"/>
              </w:rPr>
              <w:t>follow-up</w:t>
            </w:r>
            <w:r w:rsidRPr="00FF4A0E">
              <w:rPr>
                <w:rFonts w:ascii="Arial" w:eastAsia="Arial" w:hAnsi="Arial" w:cs="Arial"/>
                <w:noProof/>
                <w:w w:val="89"/>
                <w:sz w:val="20"/>
                <w:szCs w:val="20"/>
                <w:lang w:val="sr-Latn-ME"/>
              </w:rPr>
              <w:t xml:space="preserve">) који слиједи у наставку. </w:t>
            </w:r>
          </w:p>
          <w:p w14:paraId="0AAE0712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</w:pPr>
          </w:p>
          <w:p w14:paraId="5152029F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w w:val="87"/>
                <w:sz w:val="20"/>
                <w:szCs w:val="20"/>
                <w:lang w:val="sr-Latn-ME"/>
              </w:rPr>
              <w:t xml:space="preserve">Комисија ће у оцјени испуњености датих препорука користити сљедеће критеријуме за оцјењивање: </w:t>
            </w:r>
          </w:p>
          <w:p w14:paraId="523B79BC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</w:pPr>
          </w:p>
          <w:p w14:paraId="4EB9F152" w14:textId="77777777" w:rsidR="00FF4A0E" w:rsidRPr="00FF4A0E" w:rsidRDefault="00FF4A0E" w:rsidP="00FF4A0E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color w:val="000000"/>
                <w:w w:val="92"/>
                <w:sz w:val="20"/>
                <w:szCs w:val="20"/>
                <w:lang w:val="sr-Latn-ME"/>
              </w:rPr>
              <w:t>Испуњено;</w:t>
            </w:r>
          </w:p>
          <w:p w14:paraId="4E6BB054" w14:textId="77777777" w:rsidR="00FF4A0E" w:rsidRPr="00FF4A0E" w:rsidRDefault="00FF4A0E" w:rsidP="00FF4A0E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color w:val="000000"/>
                <w:w w:val="89"/>
                <w:sz w:val="20"/>
                <w:szCs w:val="20"/>
                <w:lang w:val="sr-Latn-ME"/>
              </w:rPr>
              <w:t>Дјелимично испуњено;</w:t>
            </w:r>
          </w:p>
          <w:p w14:paraId="145862AE" w14:textId="77777777" w:rsidR="00FF4A0E" w:rsidRPr="00FF4A0E" w:rsidRDefault="00FF4A0E" w:rsidP="00FF4A0E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color w:val="000000"/>
                <w:w w:val="91"/>
                <w:sz w:val="20"/>
                <w:szCs w:val="20"/>
                <w:lang w:val="sr-Latn-ME"/>
              </w:rPr>
              <w:t>Није испуњено.</w:t>
            </w:r>
          </w:p>
          <w:p w14:paraId="1DCE70B9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b/>
                <w:i/>
                <w:noProof/>
                <w:sz w:val="20"/>
                <w:szCs w:val="20"/>
                <w:lang w:val="sr-Latn-ME"/>
              </w:rPr>
            </w:pPr>
          </w:p>
          <w:p w14:paraId="13C735F0" w14:textId="77777777" w:rsidR="00FF4A0E" w:rsidRPr="00543C4C" w:rsidRDefault="00FF4A0E" w:rsidP="00BE7D0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F4A0E">
              <w:rPr>
                <w:rFonts w:ascii="Arial" w:eastAsia="Arial" w:hAnsi="Arial" w:cs="Arial"/>
                <w:noProof/>
                <w:w w:val="89"/>
                <w:sz w:val="20"/>
                <w:szCs w:val="20"/>
                <w:lang w:val="sr-Latn-ME"/>
              </w:rPr>
              <w:t>У коментарима Комисија износи своје мишљење о испуњености препорука, предузетим активностима и мјери усклађености с Акционим планом.</w:t>
            </w:r>
          </w:p>
        </w:tc>
      </w:tr>
    </w:tbl>
    <w:p w14:paraId="3C1A4027" w14:textId="77777777" w:rsidR="006728E1" w:rsidRPr="0000572B" w:rsidRDefault="006728E1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561BF06F" w14:textId="77777777" w:rsidR="006728E1" w:rsidRDefault="006728E1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4BA5DF61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430F225B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149F16CE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01BBE7D9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1FC4010F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0C1509CF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31A1719C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4B70E82A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76407776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390FAFAC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23C706F6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585A14FA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3FEA87A5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18559D22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0B7B9170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71F8EBD8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1F05E155" w14:textId="77777777" w:rsidR="00F43A2E" w:rsidRPr="00F43A2E" w:rsidRDefault="00F43A2E" w:rsidP="006728E1">
      <w:pPr>
        <w:rPr>
          <w:rFonts w:ascii="Arial" w:eastAsia="Arial" w:hAnsi="Arial" w:cs="Arial"/>
          <w:iCs/>
          <w:sz w:val="20"/>
          <w:szCs w:val="20"/>
          <w:highlight w:val="white"/>
          <w:lang w:val="sr-Latn-ME"/>
        </w:rPr>
      </w:pPr>
    </w:p>
    <w:p w14:paraId="4D152633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79F1F7EB" w14:textId="0F72BF8D" w:rsidR="00853AFB" w:rsidRDefault="00853AFB" w:rsidP="006728E1">
      <w:pPr>
        <w:rPr>
          <w:rFonts w:ascii="Arial" w:eastAsia="Arial" w:hAnsi="Arial" w:cs="Arial"/>
          <w:b/>
          <w:bCs/>
          <w:iCs/>
          <w:sz w:val="20"/>
          <w:szCs w:val="20"/>
          <w:highlight w:val="white"/>
          <w:lang w:val="sr-Latn-ME"/>
        </w:rPr>
      </w:pPr>
      <w:r w:rsidRPr="00853AFB">
        <w:rPr>
          <w:rFonts w:ascii="Arial" w:eastAsia="Arial" w:hAnsi="Arial" w:cs="Arial"/>
          <w:b/>
          <w:bCs/>
          <w:iCs/>
          <w:w w:val="87"/>
          <w:sz w:val="20"/>
          <w:szCs w:val="20"/>
          <w:highlight w:val="white"/>
          <w:lang w:val="sr-Latn-ME"/>
        </w:rPr>
        <w:lastRenderedPageBreak/>
        <w:t>Оцјена испуњености препорука из Извјештаја о реакредитацији</w:t>
      </w:r>
    </w:p>
    <w:p w14:paraId="58013D4C" w14:textId="77777777" w:rsidR="00853AFB" w:rsidRPr="00853AFB" w:rsidRDefault="00853AFB" w:rsidP="006728E1">
      <w:pPr>
        <w:rPr>
          <w:rFonts w:ascii="Arial" w:eastAsia="Arial" w:hAnsi="Arial" w:cs="Arial"/>
          <w:b/>
          <w:bCs/>
          <w:iCs/>
          <w:sz w:val="20"/>
          <w:szCs w:val="20"/>
          <w:highlight w:val="white"/>
          <w:lang w:val="sr-Latn-ME"/>
        </w:rPr>
      </w:pPr>
    </w:p>
    <w:p w14:paraId="08E3AB1E" w14:textId="77777777" w:rsidR="006728E1" w:rsidRPr="0000572B" w:rsidRDefault="006728E1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1"/>
        <w:gridCol w:w="2667"/>
        <w:gridCol w:w="3862"/>
      </w:tblGrid>
      <w:tr w:rsidR="006728E1" w:rsidRPr="0006283D" w14:paraId="29ECFBD3" w14:textId="77777777" w:rsidTr="00BE7D0F">
        <w:trPr>
          <w:trHeight w:val="5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85ABE" w14:textId="3106C663" w:rsidR="006728E1" w:rsidRPr="0006283D" w:rsidRDefault="006728E1" w:rsidP="00F43A2E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</w:pPr>
            <w:r w:rsidRPr="00F43A2E">
              <w:rPr>
                <w:rFonts w:ascii="Arial" w:eastAsia="Arial" w:hAnsi="Arial" w:cs="Arial"/>
                <w:i/>
                <w:noProof/>
                <w:w w:val="93"/>
                <w:sz w:val="20"/>
                <w:szCs w:val="20"/>
                <w:highlight w:val="white"/>
                <w:lang w:val="sr-Latn-RS"/>
              </w:rPr>
              <w:t>Препоруке Комисије за унапр</w:t>
            </w:r>
            <w:r w:rsidR="00F43A2E" w:rsidRPr="00F43A2E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>ј</w:t>
            </w:r>
            <w:r w:rsidRPr="00F43A2E">
              <w:rPr>
                <w:rFonts w:ascii="Arial" w:eastAsia="Arial" w:hAnsi="Arial" w:cs="Arial"/>
                <w:i/>
                <w:noProof/>
                <w:w w:val="98"/>
                <w:sz w:val="20"/>
                <w:szCs w:val="20"/>
                <w:highlight w:val="white"/>
                <w:lang w:val="sr-Latn-RS"/>
              </w:rPr>
              <w:t>еђење</w:t>
            </w:r>
            <w:r w:rsidR="00300283">
              <w:rPr>
                <w:rFonts w:ascii="Arial" w:eastAsia="Arial" w:hAnsi="Arial" w:cs="Arial"/>
                <w:i/>
                <w:noProof/>
                <w:w w:val="81"/>
                <w:sz w:val="20"/>
                <w:szCs w:val="20"/>
                <w:highlight w:val="white"/>
                <w:lang w:val="sr-Latn-RS"/>
              </w:rPr>
              <w:t xml:space="preserve"> квалитета </w:t>
            </w:r>
            <w:r w:rsidRPr="00F43A2E">
              <w:rPr>
                <w:rFonts w:ascii="Arial" w:eastAsia="Arial" w:hAnsi="Arial" w:cs="Arial"/>
                <w:i/>
                <w:noProof/>
                <w:w w:val="90"/>
                <w:sz w:val="20"/>
                <w:szCs w:val="20"/>
                <w:highlight w:val="white"/>
                <w:lang w:val="sr-Latn-RS"/>
              </w:rPr>
              <w:t>у поступку реакредитације</w:t>
            </w:r>
            <w:r w:rsidRPr="0006283D"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DF162" w14:textId="77777777" w:rsidR="006728E1" w:rsidRPr="0006283D" w:rsidRDefault="006728E1" w:rsidP="00F43A2E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</w:pPr>
            <w:r w:rsidRPr="0006283D">
              <w:rPr>
                <w:rFonts w:ascii="Arial" w:eastAsia="Arial" w:hAnsi="Arial" w:cs="Arial"/>
                <w:i/>
                <w:w w:val="92"/>
                <w:sz w:val="20"/>
                <w:szCs w:val="20"/>
                <w:highlight w:val="white"/>
                <w:lang w:val="it-IT"/>
              </w:rPr>
              <w:t>Активност установе у вези са имплементацијом препорука: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20596" w14:textId="77777777" w:rsidR="006728E1" w:rsidRPr="0006283D" w:rsidRDefault="006728E1" w:rsidP="00F43A2E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</w:pPr>
            <w:r w:rsidRPr="0006283D">
              <w:rPr>
                <w:rFonts w:ascii="Arial" w:eastAsia="Arial" w:hAnsi="Arial" w:cs="Arial"/>
                <w:i/>
                <w:w w:val="91"/>
                <w:sz w:val="20"/>
                <w:szCs w:val="20"/>
                <w:highlight w:val="white"/>
                <w:lang w:val="it-IT"/>
              </w:rPr>
              <w:t>Коментар Комисије у вези са постигнутим прогресом и оцјена испуњености препорука (испуњено, дјелимично испуњено, није испуњено):</w:t>
            </w:r>
          </w:p>
        </w:tc>
      </w:tr>
      <w:tr w:rsidR="006728E1" w:rsidRPr="0006283D" w14:paraId="3A02E9AB" w14:textId="77777777" w:rsidTr="00BE7D0F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58734" w14:textId="77777777" w:rsidR="006728E1" w:rsidRPr="00F43A2E" w:rsidRDefault="006728E1" w:rsidP="00BE7D0F">
            <w:pPr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</w:pPr>
            <w:r w:rsidRPr="00F43A2E">
              <w:rPr>
                <w:rFonts w:ascii="Arial" w:eastAsia="Arial" w:hAnsi="Arial" w:cs="Arial"/>
                <w:i/>
                <w:noProof/>
                <w:w w:val="94"/>
                <w:sz w:val="20"/>
                <w:szCs w:val="20"/>
                <w:highlight w:val="white"/>
                <w:lang w:val="sr-Latn-RS"/>
              </w:rPr>
              <w:t>Препорука 1...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7630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2CDEE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</w:tr>
      <w:tr w:rsidR="006728E1" w:rsidRPr="0006283D" w14:paraId="7032AAE2" w14:textId="77777777" w:rsidTr="00BE7D0F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B2688" w14:textId="77777777" w:rsidR="006728E1" w:rsidRPr="00F43A2E" w:rsidRDefault="006728E1" w:rsidP="00BE7D0F">
            <w:pPr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</w:pPr>
            <w:r w:rsidRPr="00F43A2E">
              <w:rPr>
                <w:rFonts w:ascii="Arial" w:eastAsia="Arial" w:hAnsi="Arial" w:cs="Arial"/>
                <w:i/>
                <w:noProof/>
                <w:w w:val="94"/>
                <w:sz w:val="20"/>
                <w:szCs w:val="20"/>
                <w:highlight w:val="white"/>
                <w:lang w:val="sr-Latn-RS"/>
              </w:rPr>
              <w:t>Препорука 2...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1E7FA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D40FB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</w:tr>
      <w:tr w:rsidR="006728E1" w:rsidRPr="0006283D" w14:paraId="6356DAD1" w14:textId="77777777" w:rsidTr="00BE7D0F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287CD" w14:textId="77777777" w:rsidR="006728E1" w:rsidRPr="00F43A2E" w:rsidRDefault="006728E1" w:rsidP="00BE7D0F">
            <w:pPr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</w:pPr>
            <w:r w:rsidRPr="00F43A2E">
              <w:rPr>
                <w:rFonts w:ascii="Arial" w:eastAsia="Arial" w:hAnsi="Arial" w:cs="Arial"/>
                <w:i/>
                <w:noProof/>
                <w:w w:val="94"/>
                <w:sz w:val="20"/>
                <w:szCs w:val="20"/>
                <w:highlight w:val="white"/>
                <w:lang w:val="sr-Latn-RS"/>
              </w:rPr>
              <w:t>Препорука 3...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0AC4C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EBDDF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</w:tr>
      <w:tr w:rsidR="006728E1" w:rsidRPr="0006283D" w14:paraId="38A983F3" w14:textId="77777777" w:rsidTr="00BE7D0F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576B8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  <w:r w:rsidRPr="0006283D"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  <w:t>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82ECF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89D5B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</w:tr>
    </w:tbl>
    <w:p w14:paraId="5E778A9D" w14:textId="64803E33" w:rsidR="0084645F" w:rsidRPr="00FF4A0E" w:rsidRDefault="00FF4A0E" w:rsidP="002C42F3">
      <w:pPr>
        <w:rPr>
          <w:rFonts w:ascii="Arial" w:eastAsia="Arial" w:hAnsi="Arial" w:cs="Arial"/>
          <w:bCs/>
          <w:noProof/>
          <w:sz w:val="20"/>
          <w:szCs w:val="20"/>
          <w:highlight w:val="white"/>
          <w:lang w:val="sr-Latn-ME"/>
        </w:rPr>
      </w:pPr>
      <w:bookmarkStart w:id="0" w:name="_Hlk203999394"/>
      <w:r w:rsidRPr="00FF4A0E">
        <w:rPr>
          <w:rFonts w:ascii="Arial" w:eastAsia="Arial" w:hAnsi="Arial" w:cs="Arial"/>
          <w:bCs/>
          <w:noProof/>
          <w:w w:val="84"/>
          <w:sz w:val="20"/>
          <w:szCs w:val="20"/>
          <w:highlight w:val="white"/>
          <w:lang w:val="sr-Latn-ME"/>
        </w:rPr>
        <w:t>(Табелу проширити у зависности од броја датих препорука у Извјештају о реакредитацији</w:t>
      </w:r>
      <w:r w:rsidR="008F4CE7">
        <w:rPr>
          <w:rFonts w:ascii="Arial" w:eastAsia="Arial" w:hAnsi="Arial" w:cs="Arial"/>
          <w:bCs/>
          <w:noProof/>
          <w:sz w:val="20"/>
          <w:szCs w:val="20"/>
          <w:highlight w:val="white"/>
          <w:lang w:val="sr-Latn-ME"/>
        </w:rPr>
        <w:t>.</w:t>
      </w:r>
      <w:r w:rsidRPr="00FF4A0E">
        <w:rPr>
          <w:rFonts w:ascii="Arial" w:eastAsia="Arial" w:hAnsi="Arial" w:cs="Arial"/>
          <w:bCs/>
          <w:noProof/>
          <w:sz w:val="20"/>
          <w:szCs w:val="20"/>
          <w:highlight w:val="white"/>
          <w:lang w:val="sr-Latn-ME"/>
        </w:rPr>
        <w:t>)</w:t>
      </w:r>
    </w:p>
    <w:bookmarkEnd w:id="0"/>
    <w:p w14:paraId="4439B0D1" w14:textId="77777777" w:rsidR="0084645F" w:rsidRDefault="0084645F" w:rsidP="002C42F3">
      <w:pPr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</w:pPr>
    </w:p>
    <w:p w14:paraId="096B80BD" w14:textId="77777777" w:rsidR="00062125" w:rsidRDefault="00062125" w:rsidP="002C42F3">
      <w:pPr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</w:pPr>
    </w:p>
    <w:p w14:paraId="3E6FF353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A2C987C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1292424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514D608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2092928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187EB08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FE19983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B079B3C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45D8009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B317ED6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675A9A2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49E459C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0566182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7F00978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751E937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FB4B712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496C7CC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B2A135E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8738C64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E532766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07C19DA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1B60E68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68BFA67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C445B43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99D94D9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819B50F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E0EC695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B4F2C31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4A11537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B2C19A0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DB09298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CCE738B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37D687B5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5F71837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6D41EA4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0CB4811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3900C81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382B8FD6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7735EF2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7E39E7F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78BC2DE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D18BBC5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BA3E460" w14:textId="04BFECFB" w:rsidR="00DF33C7" w:rsidRPr="00622A1F" w:rsidRDefault="00EC0B7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  <w:r w:rsidRPr="00622A1F">
        <w:rPr>
          <w:rFonts w:ascii="Arial" w:eastAsia="Arial" w:hAnsi="Arial" w:cs="Arial"/>
          <w:b/>
          <w:bCs/>
          <w:noProof/>
          <w:w w:val="95"/>
          <w:sz w:val="20"/>
          <w:szCs w:val="20"/>
          <w:lang w:val="sr-Latn-ME"/>
        </w:rPr>
        <w:lastRenderedPageBreak/>
        <w:t>Закључак</w:t>
      </w:r>
      <w:r w:rsidR="00DF33C7" w:rsidRPr="00622A1F">
        <w:rPr>
          <w:rFonts w:ascii="Arial" w:eastAsia="Arial" w:hAnsi="Arial" w:cs="Arial"/>
          <w:b/>
          <w:bCs/>
          <w:noProof/>
          <w:w w:val="89"/>
          <w:sz w:val="20"/>
          <w:szCs w:val="20"/>
          <w:lang w:val="sr-Latn-ME"/>
        </w:rPr>
        <w:t xml:space="preserve"> Комисије у погледу испуњености препорука из Извјештаја о реакредитациј</w:t>
      </w:r>
      <w:r w:rsidR="009A2E4E">
        <w:rPr>
          <w:rFonts w:ascii="Arial" w:eastAsia="Arial" w:hAnsi="Arial" w:cs="Arial"/>
          <w:b/>
          <w:bCs/>
          <w:noProof/>
          <w:w w:val="85"/>
          <w:sz w:val="20"/>
          <w:szCs w:val="20"/>
          <w:lang w:val="sr-Latn-ME"/>
        </w:rPr>
        <w:t>и установе у цјелини</w:t>
      </w:r>
    </w:p>
    <w:p w14:paraId="62EA8190" w14:textId="77777777" w:rsidR="00622A1F" w:rsidRPr="00622A1F" w:rsidRDefault="00622A1F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6E70CFE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7FC23FD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9106EE0" w14:textId="3FDC6B9B" w:rsidR="00050B2C" w:rsidRDefault="00455824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  <w:r>
        <w:rPr>
          <w:rFonts w:ascii="Arial" w:eastAsia="Arial" w:hAnsi="Arial" w:cs="Arial"/>
          <w:b/>
          <w:bCs/>
          <w:noProof/>
          <w:w w:val="70"/>
          <w:sz w:val="20"/>
          <w:szCs w:val="20"/>
          <w:lang w:val="sr-Latn-ME"/>
        </w:rPr>
        <w:t xml:space="preserve">I </w:t>
      </w:r>
      <w:r w:rsidR="00050B2C">
        <w:rPr>
          <w:rFonts w:ascii="Arial" w:eastAsia="Arial" w:hAnsi="Arial" w:cs="Arial"/>
          <w:b/>
          <w:bCs/>
          <w:noProof/>
          <w:w w:val="94"/>
          <w:sz w:val="20"/>
          <w:szCs w:val="20"/>
          <w:lang w:val="sr-Latn-ME"/>
        </w:rPr>
        <w:t>Општа оцјена оствареног напретка:</w:t>
      </w:r>
    </w:p>
    <w:p w14:paraId="2A27EF42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218ACD6" w14:textId="5D50FCE0" w:rsidR="00050B2C" w:rsidRPr="00853AFB" w:rsidRDefault="00622A1F" w:rsidP="00622A1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853AFB">
        <w:rPr>
          <w:rFonts w:ascii="Arial" w:eastAsia="Arial" w:hAnsi="Arial" w:cs="Arial"/>
          <w:noProof/>
          <w:w w:val="89"/>
          <w:sz w:val="20"/>
          <w:szCs w:val="20"/>
          <w:lang w:val="sr-Latn-ME"/>
        </w:rPr>
        <w:t>Образложење:</w:t>
      </w:r>
      <w:r w:rsidR="00050B2C" w:rsidRPr="00853AFB">
        <w:rPr>
          <w:rFonts w:ascii="Arial" w:eastAsia="Arial" w:hAnsi="Arial" w:cs="Arial"/>
          <w:noProof/>
          <w:sz w:val="20"/>
          <w:szCs w:val="20"/>
          <w:lang w:val="sr-Latn-ME"/>
        </w:rPr>
        <w:t xml:space="preserve"> </w:t>
      </w:r>
      <w:r w:rsidR="006D2066">
        <w:rPr>
          <w:rFonts w:ascii="Arial" w:eastAsia="Arial" w:hAnsi="Arial" w:cs="Arial"/>
          <w:noProof/>
          <w:sz w:val="20"/>
          <w:szCs w:val="20"/>
          <w:lang w:val="sr-Latn-ME"/>
        </w:rPr>
        <w:t xml:space="preserve"> </w:t>
      </w:r>
    </w:p>
    <w:p w14:paraId="4E11C89D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54B0C1F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E0DC429" w14:textId="77777777" w:rsidR="003A1AD3" w:rsidRDefault="003A1AD3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522FB8F" w14:textId="77777777" w:rsidR="003A1AD3" w:rsidRDefault="003A1AD3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D1F8A86" w14:textId="7E3539DD" w:rsidR="00622A1F" w:rsidRPr="00622A1F" w:rsidRDefault="00455824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  <w:r>
        <w:rPr>
          <w:rFonts w:ascii="Arial" w:eastAsia="Arial" w:hAnsi="Arial" w:cs="Arial"/>
          <w:b/>
          <w:bCs/>
          <w:noProof/>
          <w:w w:val="70"/>
          <w:sz w:val="20"/>
          <w:szCs w:val="20"/>
          <w:lang w:val="sr-Latn-ME"/>
        </w:rPr>
        <w:t>II</w:t>
      </w:r>
      <w:r w:rsidR="00853AFB">
        <w:rPr>
          <w:rFonts w:ascii="Arial" w:eastAsia="Arial" w:hAnsi="Arial" w:cs="Arial"/>
          <w:b/>
          <w:bCs/>
          <w:noProof/>
          <w:w w:val="70"/>
          <w:sz w:val="20"/>
          <w:szCs w:val="20"/>
          <w:lang w:val="sr-Latn-ME"/>
        </w:rPr>
        <w:t xml:space="preserve"> </w:t>
      </w:r>
      <w:r w:rsidR="00050B2C">
        <w:rPr>
          <w:rFonts w:ascii="Arial" w:eastAsia="Arial" w:hAnsi="Arial" w:cs="Arial"/>
          <w:b/>
          <w:bCs/>
          <w:noProof/>
          <w:w w:val="93"/>
          <w:sz w:val="20"/>
          <w:szCs w:val="20"/>
          <w:lang w:val="sr-Latn-ME"/>
        </w:rPr>
        <w:t>Додатне препоруке за унапрјеђење квалитета рада</w:t>
      </w:r>
      <w:r w:rsidR="002D63DF">
        <w:rPr>
          <w:rStyle w:val="FootnoteReference"/>
          <w:rFonts w:ascii="Arial" w:eastAsia="Arial" w:hAnsi="Arial" w:cs="Arial"/>
          <w:b/>
          <w:bCs/>
          <w:noProof/>
          <w:sz w:val="20"/>
          <w:szCs w:val="20"/>
          <w:lang w:val="sr-Latn-ME"/>
        </w:rPr>
        <w:footnoteReference w:id="2"/>
      </w:r>
      <w:r w:rsidR="003A1AD3"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t>:</w:t>
      </w:r>
    </w:p>
    <w:p w14:paraId="53BAB5F9" w14:textId="77777777" w:rsidR="00DF33C7" w:rsidRPr="00622A1F" w:rsidRDefault="00DF33C7" w:rsidP="00DF33C7">
      <w:pPr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DA739C3" w14:textId="5A5FEB55" w:rsidR="001A4246" w:rsidRPr="00622A1F" w:rsidRDefault="001A4246" w:rsidP="001A4246">
      <w:pPr>
        <w:rPr>
          <w:rFonts w:ascii="Arial" w:hAnsi="Arial" w:cs="Arial"/>
          <w:noProof/>
          <w:lang w:val="sr-Latn-ME"/>
        </w:rPr>
      </w:pPr>
    </w:p>
    <w:p w14:paraId="75CE5286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5FA7AAC7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21A87B48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063E9E6A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4A0D1AE3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72AD4E40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28DE9D5B" w14:textId="77777777" w:rsidR="001A4246" w:rsidRPr="00622A1F" w:rsidRDefault="001A4246" w:rsidP="001A4246">
      <w:pPr>
        <w:rPr>
          <w:rFonts w:ascii="Arial" w:hAnsi="Arial" w:cs="Arial"/>
          <w:noProof/>
          <w:sz w:val="20"/>
          <w:szCs w:val="20"/>
          <w:lang w:val="sr-Latn-ME"/>
        </w:rPr>
      </w:pPr>
    </w:p>
    <w:p w14:paraId="7F476527" w14:textId="3D07E0EA" w:rsidR="001A4246" w:rsidRPr="00622A1F" w:rsidRDefault="001A4246" w:rsidP="001A4246">
      <w:pPr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102"/>
          <w:sz w:val="20"/>
          <w:szCs w:val="20"/>
          <w:lang w:val="sr-Latn-ME"/>
        </w:rPr>
        <w:t>Датум:</w:t>
      </w:r>
      <w:r w:rsidR="008F7315"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___ / ___ / _____</w:t>
      </w:r>
    </w:p>
    <w:p w14:paraId="710072BD" w14:textId="77777777" w:rsidR="001A4246" w:rsidRPr="00622A1F" w:rsidRDefault="001A4246" w:rsidP="001A4246">
      <w:pPr>
        <w:rPr>
          <w:rFonts w:ascii="Arial" w:hAnsi="Arial" w:cs="Arial"/>
          <w:noProof/>
          <w:sz w:val="20"/>
          <w:szCs w:val="20"/>
          <w:lang w:val="sr-Latn-ME"/>
        </w:rPr>
      </w:pPr>
    </w:p>
    <w:p w14:paraId="393EBA51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4"/>
          <w:sz w:val="20"/>
          <w:szCs w:val="20"/>
          <w:lang w:val="sr-Latn-ME"/>
        </w:rPr>
        <w:t>КОМИСИЈА</w:t>
      </w:r>
    </w:p>
    <w:p w14:paraId="2D20F1B4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367E806E" w14:textId="4E91095C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8"/>
          <w:sz w:val="20"/>
          <w:szCs w:val="20"/>
          <w:lang w:val="sr-Latn-ME"/>
        </w:rPr>
        <w:t>Презиме и име, предсједник</w:t>
      </w:r>
    </w:p>
    <w:p w14:paraId="2E11CEFC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6FC97EB3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7C3E56E9" w14:textId="63E553B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>Презиме и име, члан</w:t>
      </w:r>
    </w:p>
    <w:p w14:paraId="7E991FC7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6AAEE30A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53650E4D" w14:textId="200E9676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>Презиме и име, члан</w:t>
      </w:r>
    </w:p>
    <w:p w14:paraId="66E2874C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7AFB27D2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1B6D5AF5" w14:textId="0A1FA49F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>Презиме и име, члан</w:t>
      </w:r>
    </w:p>
    <w:p w14:paraId="4D473581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3FDC8129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0953DFEF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>Презиме и име, члан</w:t>
      </w:r>
    </w:p>
    <w:p w14:paraId="41BAA7A9" w14:textId="3B9709F6" w:rsidR="00107BB2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1060B950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081E36B9" w14:textId="5B3B6363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>Презиме и име, члан</w:t>
      </w:r>
    </w:p>
    <w:p w14:paraId="0A2612F6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71B220F7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59A79F91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>Презиме и име, члан</w:t>
      </w:r>
    </w:p>
    <w:p w14:paraId="0EA1690D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6147D65C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1BF781EF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>Презиме и име, члан</w:t>
      </w:r>
    </w:p>
    <w:p w14:paraId="014060A1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1DC7B9D0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12301252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w w:val="86"/>
          <w:sz w:val="20"/>
          <w:szCs w:val="20"/>
          <w:lang w:val="sr-Latn-ME"/>
        </w:rPr>
        <w:t>Презиме и име, члан</w:t>
      </w:r>
    </w:p>
    <w:p w14:paraId="593B83C8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2C65E97A" w14:textId="4D1F6246" w:rsidR="00343EEB" w:rsidRPr="00622A1F" w:rsidRDefault="00343EEB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….</w:t>
      </w:r>
    </w:p>
    <w:sectPr w:rsidR="00343EEB" w:rsidRPr="00622A1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00264" w14:textId="77777777" w:rsidR="00371B52" w:rsidRDefault="00371B52" w:rsidP="00527AAA">
      <w:r>
        <w:separator/>
      </w:r>
    </w:p>
  </w:endnote>
  <w:endnote w:type="continuationSeparator" w:id="0">
    <w:p w14:paraId="1C83571E" w14:textId="77777777" w:rsidR="00371B52" w:rsidRDefault="00371B52" w:rsidP="0052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AC67" w14:textId="77777777" w:rsidR="00371B52" w:rsidRDefault="00371B52" w:rsidP="00527AAA">
      <w:r>
        <w:separator/>
      </w:r>
    </w:p>
  </w:footnote>
  <w:footnote w:type="continuationSeparator" w:id="0">
    <w:p w14:paraId="6ADCE01B" w14:textId="77777777" w:rsidR="00371B52" w:rsidRDefault="00371B52" w:rsidP="00527AAA">
      <w:r>
        <w:continuationSeparator/>
      </w:r>
    </w:p>
  </w:footnote>
  <w:footnote w:id="1">
    <w:p w14:paraId="1A78B8CF" w14:textId="270E1AAA" w:rsidR="0084645F" w:rsidRDefault="0084645F" w:rsidP="0084645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62125">
        <w:rPr>
          <w:w w:val="96"/>
          <w:lang w:val="sr-Latn-ME"/>
        </w:rPr>
        <w:t>Попуњава Агенција</w:t>
      </w:r>
      <w:r w:rsidR="00FF4A0E">
        <w:rPr>
          <w:w w:val="92"/>
          <w:lang w:val="sr-Latn-ME"/>
        </w:rPr>
        <w:t xml:space="preserve"> за обезбјеђ</w:t>
      </w:r>
      <w:r w:rsidR="00455824">
        <w:rPr>
          <w:w w:val="92"/>
          <w:lang w:val="sr-Cyrl-RS"/>
        </w:rPr>
        <w:t>ива</w:t>
      </w:r>
      <w:r w:rsidR="00FF4A0E">
        <w:rPr>
          <w:w w:val="92"/>
          <w:lang w:val="sr-Latn-ME"/>
        </w:rPr>
        <w:t xml:space="preserve">ње </w:t>
      </w:r>
      <w:r w:rsidR="00682B7C">
        <w:rPr>
          <w:w w:val="79"/>
          <w:lang w:val="sr-Latn-ME"/>
        </w:rPr>
        <w:t xml:space="preserve">квалитета </w:t>
      </w:r>
      <w:r w:rsidR="00FF4A0E">
        <w:rPr>
          <w:w w:val="95"/>
          <w:lang w:val="sr-Latn-ME"/>
        </w:rPr>
        <w:t>високог образовања</w:t>
      </w:r>
      <w:r w:rsidRPr="00062125">
        <w:rPr>
          <w:lang w:val="sr-Latn-ME"/>
        </w:rPr>
        <w:t>.</w:t>
      </w:r>
    </w:p>
  </w:footnote>
  <w:footnote w:id="2">
    <w:p w14:paraId="45991477" w14:textId="686DCD23" w:rsidR="002D63DF" w:rsidRPr="002D63DF" w:rsidRDefault="002D63DF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noProof/>
          <w:w w:val="88"/>
          <w:lang w:val="sr-Latn-RS"/>
        </w:rPr>
        <w:t>Фокусирати се на области које захтијевају додатну пажњу и предложити конкретне мјере.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6517" w14:textId="48F7BF93" w:rsidR="00527AAA" w:rsidRDefault="00455824" w:rsidP="00527AAA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7D55C6" wp14:editId="578F0A95">
          <wp:simplePos x="0" y="0"/>
          <wp:positionH relativeFrom="column">
            <wp:posOffset>4736779</wp:posOffset>
          </wp:positionH>
          <wp:positionV relativeFrom="paragraph">
            <wp:posOffset>-208280</wp:posOffset>
          </wp:positionV>
          <wp:extent cx="1323269" cy="429100"/>
          <wp:effectExtent l="0" t="0" r="0" b="3175"/>
          <wp:wrapNone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269" cy="42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584C"/>
    <w:multiLevelType w:val="hybridMultilevel"/>
    <w:tmpl w:val="62DAB9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675A7"/>
    <w:multiLevelType w:val="hybridMultilevel"/>
    <w:tmpl w:val="D7AEB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41023"/>
    <w:multiLevelType w:val="multilevel"/>
    <w:tmpl w:val="85D27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64EBB"/>
    <w:multiLevelType w:val="multilevel"/>
    <w:tmpl w:val="61BCE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84A1A"/>
    <w:multiLevelType w:val="hybridMultilevel"/>
    <w:tmpl w:val="144C1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400334">
    <w:abstractNumId w:val="0"/>
  </w:num>
  <w:num w:numId="2" w16cid:durableId="1636177016">
    <w:abstractNumId w:val="3"/>
  </w:num>
  <w:num w:numId="3" w16cid:durableId="1993098510">
    <w:abstractNumId w:val="4"/>
  </w:num>
  <w:num w:numId="4" w16cid:durableId="1306817090">
    <w:abstractNumId w:val="2"/>
  </w:num>
  <w:num w:numId="5" w16cid:durableId="56086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E68"/>
    <w:rsid w:val="0002660B"/>
    <w:rsid w:val="00050B2C"/>
    <w:rsid w:val="000562E4"/>
    <w:rsid w:val="00062125"/>
    <w:rsid w:val="00076D27"/>
    <w:rsid w:val="00107BB2"/>
    <w:rsid w:val="00172433"/>
    <w:rsid w:val="001A4246"/>
    <w:rsid w:val="001A46A6"/>
    <w:rsid w:val="001B03CB"/>
    <w:rsid w:val="001C6EAA"/>
    <w:rsid w:val="00214786"/>
    <w:rsid w:val="00242D63"/>
    <w:rsid w:val="00263B74"/>
    <w:rsid w:val="002A16CA"/>
    <w:rsid w:val="002C42F3"/>
    <w:rsid w:val="002D63DF"/>
    <w:rsid w:val="00300283"/>
    <w:rsid w:val="00314E40"/>
    <w:rsid w:val="003238B1"/>
    <w:rsid w:val="00327736"/>
    <w:rsid w:val="003365EC"/>
    <w:rsid w:val="00343EEB"/>
    <w:rsid w:val="00371B52"/>
    <w:rsid w:val="003A1AD3"/>
    <w:rsid w:val="0044422C"/>
    <w:rsid w:val="00455824"/>
    <w:rsid w:val="00481730"/>
    <w:rsid w:val="0049171D"/>
    <w:rsid w:val="00494058"/>
    <w:rsid w:val="004976B1"/>
    <w:rsid w:val="004D5E68"/>
    <w:rsid w:val="00527AAA"/>
    <w:rsid w:val="00544505"/>
    <w:rsid w:val="005818FC"/>
    <w:rsid w:val="005A08FE"/>
    <w:rsid w:val="005C0DE3"/>
    <w:rsid w:val="00603349"/>
    <w:rsid w:val="006044DD"/>
    <w:rsid w:val="00622A1F"/>
    <w:rsid w:val="00643DD0"/>
    <w:rsid w:val="00647CFF"/>
    <w:rsid w:val="00661655"/>
    <w:rsid w:val="006728E1"/>
    <w:rsid w:val="00682B7C"/>
    <w:rsid w:val="006A1EFC"/>
    <w:rsid w:val="006D2066"/>
    <w:rsid w:val="006E441A"/>
    <w:rsid w:val="00720035"/>
    <w:rsid w:val="007F002E"/>
    <w:rsid w:val="008366B8"/>
    <w:rsid w:val="0084645F"/>
    <w:rsid w:val="00853AFB"/>
    <w:rsid w:val="00875BBB"/>
    <w:rsid w:val="0088782E"/>
    <w:rsid w:val="008A7D0D"/>
    <w:rsid w:val="008E1546"/>
    <w:rsid w:val="008F4CE7"/>
    <w:rsid w:val="008F7315"/>
    <w:rsid w:val="009332CE"/>
    <w:rsid w:val="00934C17"/>
    <w:rsid w:val="009661E0"/>
    <w:rsid w:val="009A2E4E"/>
    <w:rsid w:val="009C16D3"/>
    <w:rsid w:val="009F75D1"/>
    <w:rsid w:val="00A66E57"/>
    <w:rsid w:val="00C14D60"/>
    <w:rsid w:val="00C302F2"/>
    <w:rsid w:val="00C435DE"/>
    <w:rsid w:val="00CA4E90"/>
    <w:rsid w:val="00CC753D"/>
    <w:rsid w:val="00D025DE"/>
    <w:rsid w:val="00D214B0"/>
    <w:rsid w:val="00D86515"/>
    <w:rsid w:val="00DF0FC1"/>
    <w:rsid w:val="00DF33C7"/>
    <w:rsid w:val="00DF47F2"/>
    <w:rsid w:val="00E822B7"/>
    <w:rsid w:val="00EC0B7B"/>
    <w:rsid w:val="00EF1B96"/>
    <w:rsid w:val="00F43A2E"/>
    <w:rsid w:val="00F62818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3262C5"/>
  <w15:chartTrackingRefBased/>
  <w15:docId w15:val="{32B19413-45AF-442F-8B9C-304B516F9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4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4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02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02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6E441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A7D0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27A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AA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7A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AA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77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773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277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7734A-8EB3-48A1-85CA-DC2B753EE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</dc:creator>
  <cp:keywords/>
  <dc:description/>
  <cp:lastModifiedBy>Ana Rutovic</cp:lastModifiedBy>
  <cp:revision>20</cp:revision>
  <cp:lastPrinted>2024-09-24T11:25:00Z</cp:lastPrinted>
  <dcterms:created xsi:type="dcterms:W3CDTF">2024-12-17T08:48:00Z</dcterms:created>
  <dcterms:modified xsi:type="dcterms:W3CDTF">2026-09-30T18:37:00Z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dcb7a613-ff10-40e8-a915-aa74a6d1bcf0</vt:lpwstr>
  </property>
</Properties>
</file>