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0088" w14:textId="71B71184" w:rsidR="001C26F7" w:rsidRDefault="0095551A">
      <w:pPr>
        <w:jc w:val="center"/>
        <w:rPr>
          <w:rFonts w:ascii="Arial" w:eastAsia="Arial" w:hAnsi="Arial" w:cs="Arial"/>
          <w:b/>
          <w:sz w:val="24"/>
          <w:szCs w:val="24"/>
        </w:rPr>
      </w:pPr>
      <w:r>
        <w:rPr>
          <w:rFonts w:ascii="Arial" w:eastAsia="Arial" w:hAnsi="Arial" w:cs="Arial"/>
          <w:b/>
          <w:w w:val="76"/>
          <w:sz w:val="24"/>
          <w:szCs w:val="24"/>
        </w:rPr>
        <w:t>Commission Report on Follow-Up Monitoring of the Implementation of Recommendations from the Reaccreditation Report (follow-up)</w:t>
      </w:r>
    </w:p>
    <w:p w14:paraId="76C071DC" w14:textId="65186046" w:rsidR="002C3106" w:rsidRDefault="005A66C8" w:rsidP="005A66C8">
      <w:pPr>
        <w:spacing w:after="0" w:line="240" w:lineRule="auto"/>
        <w:ind w:left="0" w:firstLine="0"/>
        <w:jc w:val="center"/>
        <w:rPr>
          <w:rFonts w:ascii="Arial" w:eastAsia="Arial" w:hAnsi="Arial" w:cs="Arial"/>
          <w:b/>
          <w:sz w:val="24"/>
          <w:szCs w:val="24"/>
        </w:rPr>
      </w:pPr>
      <w:r>
        <w:rPr>
          <w:rFonts w:ascii="Arial" w:eastAsia="Arial" w:hAnsi="Arial" w:cs="Arial"/>
          <w:b/>
          <w:sz w:val="24"/>
          <w:szCs w:val="24"/>
        </w:rPr>
        <w:t xml:space="preserve">    _</w:t>
      </w:r>
      <w:r w:rsidR="002C3106">
        <w:rPr>
          <w:rFonts w:ascii="Arial" w:eastAsia="Arial" w:hAnsi="Arial" w:cs="Arial"/>
          <w:b/>
          <w:sz w:val="24"/>
          <w:szCs w:val="24"/>
        </w:rPr>
        <w:t>________________________________________________________________</w:t>
      </w:r>
    </w:p>
    <w:p w14:paraId="265497A3" w14:textId="26BF7849" w:rsidR="002C3106" w:rsidRPr="002C3106" w:rsidRDefault="002C3106" w:rsidP="005A66C8">
      <w:pPr>
        <w:spacing w:after="0" w:line="240" w:lineRule="auto"/>
        <w:ind w:left="0" w:firstLine="0"/>
        <w:jc w:val="center"/>
        <w:rPr>
          <w:rFonts w:ascii="Arial" w:eastAsia="Arial" w:hAnsi="Arial" w:cs="Arial"/>
          <w:bCs/>
          <w:sz w:val="20"/>
          <w:szCs w:val="20"/>
        </w:rPr>
      </w:pPr>
      <w:r>
        <w:rPr>
          <w:rFonts w:ascii="Arial" w:eastAsia="Arial" w:hAnsi="Arial" w:cs="Arial"/>
          <w:bCs/>
          <w:w w:val="107"/>
          <w:sz w:val="20"/>
          <w:szCs w:val="20"/>
        </w:rPr>
        <w:t xml:space="preserve">     (name of the higher education institution/organisational unit subject to follow-up monitoring)</w:t>
      </w:r>
    </w:p>
    <w:p w14:paraId="3A209BF4" w14:textId="77777777" w:rsidR="002C3106" w:rsidRDefault="002C3106" w:rsidP="00D13DFA">
      <w:pPr>
        <w:ind w:left="0" w:firstLine="0"/>
        <w:jc w:val="both"/>
        <w:rPr>
          <w:rFonts w:ascii="Arial" w:eastAsia="Arial" w:hAnsi="Arial" w:cs="Arial"/>
          <w:sz w:val="20"/>
          <w:szCs w:val="20"/>
        </w:rPr>
      </w:pPr>
    </w:p>
    <w:p w14:paraId="633A8935" w14:textId="5493834A" w:rsidR="001C26F7" w:rsidRDefault="0095551A" w:rsidP="00D13DFA">
      <w:pPr>
        <w:ind w:left="0" w:firstLine="0"/>
        <w:jc w:val="both"/>
        <w:rPr>
          <w:rFonts w:ascii="Arial" w:eastAsia="Arial" w:hAnsi="Arial" w:cs="Arial"/>
          <w:sz w:val="20"/>
          <w:szCs w:val="20"/>
        </w:rPr>
      </w:pPr>
      <w:r>
        <w:rPr>
          <w:rFonts w:ascii="Arial" w:eastAsia="Arial" w:hAnsi="Arial" w:cs="Arial"/>
          <w:w w:val="77"/>
          <w:sz w:val="20"/>
          <w:szCs w:val="20"/>
        </w:rPr>
        <w:t xml:space="preserve">Follow-up monitoring of the institution's work and implementation of the recommendations from the Reaccreditation Report is an integral part of the reaccreditation procedure. Guidelines for carrying out the follow-up procedure are set out in the Rules on the Reaccreditation Procedure for Higher Education Institutions adopted by the Agency for Control and Quality Assurance of Higher Education. </w:t>
      </w:r>
    </w:p>
    <w:p w14:paraId="57AEA239" w14:textId="77777777" w:rsidR="001C26F7" w:rsidRDefault="0095551A" w:rsidP="00D13DFA">
      <w:pPr>
        <w:ind w:left="0" w:firstLine="0"/>
        <w:jc w:val="both"/>
        <w:rPr>
          <w:rFonts w:ascii="Arial" w:eastAsia="Arial" w:hAnsi="Arial" w:cs="Arial"/>
          <w:sz w:val="20"/>
          <w:szCs w:val="20"/>
        </w:rPr>
      </w:pPr>
      <w:r>
        <w:rPr>
          <w:rFonts w:ascii="Arial" w:eastAsia="Arial" w:hAnsi="Arial" w:cs="Arial"/>
          <w:w w:val="78"/>
          <w:sz w:val="20"/>
          <w:szCs w:val="20"/>
        </w:rPr>
        <w:t xml:space="preserve">An institution or organisational unit for which the expert Commission recommended follow-up in its Reaccreditation Report is subject to mandatory monitoring of its work and the implementation of recommendations in order to improve quality. In accordance with the Commission's recommendations, the institution must prepare an Action Plan for implementing the recommendations from the Reaccreditation Report within 90 days of the final reaccreditation decision. </w:t>
      </w:r>
    </w:p>
    <w:p w14:paraId="61925B18" w14:textId="77777777" w:rsidR="001C26F7" w:rsidRDefault="0095551A" w:rsidP="003304A0">
      <w:pPr>
        <w:ind w:left="0" w:firstLine="0"/>
        <w:jc w:val="both"/>
        <w:rPr>
          <w:rFonts w:ascii="Arial" w:eastAsia="Arial" w:hAnsi="Arial" w:cs="Arial"/>
          <w:sz w:val="20"/>
          <w:szCs w:val="20"/>
        </w:rPr>
      </w:pPr>
      <w:r>
        <w:rPr>
          <w:rFonts w:ascii="Arial" w:eastAsia="Arial" w:hAnsi="Arial" w:cs="Arial"/>
          <w:w w:val="81"/>
          <w:sz w:val="20"/>
          <w:szCs w:val="20"/>
        </w:rPr>
        <w:t>Follow-up monitoring of the institution's work and implementation of the recommendations covers a two-year period from the date on which the Action Plan is submitted to the Agency. No later than three months after the period covered by the Action Plan ends, the institution must submit to the Agency a Report on the Implementation of the Action Plan, detailing the results of the activities undertaken to assure and improve the quality of its work. The Agency forwards the institution's report to the Commission that conducted the reaccreditation procedure.</w:t>
      </w:r>
    </w:p>
    <w:p w14:paraId="7EAB7B42" w14:textId="77777777" w:rsidR="007A4C9A" w:rsidRPr="007A4C9A" w:rsidRDefault="007A4C9A" w:rsidP="007A4C9A">
      <w:pPr>
        <w:spacing w:after="0"/>
        <w:ind w:left="0" w:firstLine="0"/>
        <w:jc w:val="both"/>
        <w:rPr>
          <w:rFonts w:ascii="Arial" w:eastAsia="Arial" w:hAnsi="Arial" w:cs="Arial"/>
          <w:sz w:val="20"/>
          <w:szCs w:val="20"/>
          <w:highlight w:val="white"/>
        </w:rPr>
      </w:pPr>
      <w:r w:rsidRPr="007A4C9A">
        <w:rPr>
          <w:rFonts w:ascii="Arial" w:eastAsia="Arial" w:hAnsi="Arial" w:cs="Arial"/>
          <w:w w:val="71"/>
          <w:sz w:val="20"/>
          <w:szCs w:val="20"/>
          <w:highlight w:val="white"/>
        </w:rPr>
        <w:t>The Commission that evaluated the higher education institution shall, in accordance with the Rules on Reaccreditation of Higher Education Institutions, analyse the institution's Report on the Implementation of the Action Plan and the supporting evidence, and submit to the Agency, within 30 days, a Follow-Up Report on the Implementation of Recommendations, including an assessment of the extent to which the recommendations have been fulfilled.</w:t>
      </w:r>
    </w:p>
    <w:p w14:paraId="219D4442" w14:textId="77777777" w:rsidR="007A4C9A" w:rsidRDefault="007A4C9A" w:rsidP="003304A0">
      <w:pPr>
        <w:spacing w:after="0"/>
        <w:ind w:left="0" w:firstLine="0"/>
        <w:jc w:val="both"/>
        <w:rPr>
          <w:rFonts w:ascii="Arial" w:eastAsia="Arial" w:hAnsi="Arial" w:cs="Arial"/>
          <w:sz w:val="20"/>
          <w:szCs w:val="20"/>
          <w:highlight w:val="white"/>
        </w:rPr>
      </w:pPr>
    </w:p>
    <w:p w14:paraId="3F14616E" w14:textId="77777777" w:rsidR="007A4C9A" w:rsidRDefault="007A4C9A" w:rsidP="007A4C9A">
      <w:pPr>
        <w:spacing w:after="0"/>
        <w:ind w:left="0" w:firstLine="0"/>
        <w:jc w:val="both"/>
        <w:rPr>
          <w:rFonts w:ascii="Arial" w:eastAsia="Arial" w:hAnsi="Arial" w:cs="Arial"/>
          <w:sz w:val="20"/>
          <w:szCs w:val="20"/>
          <w:highlight w:val="white"/>
        </w:rPr>
      </w:pPr>
      <w:r w:rsidRPr="007A4C9A">
        <w:rPr>
          <w:rFonts w:ascii="Arial" w:eastAsia="Arial" w:hAnsi="Arial" w:cs="Arial"/>
          <w:w w:val="76"/>
          <w:sz w:val="20"/>
          <w:szCs w:val="20"/>
          <w:highlight w:val="white"/>
        </w:rPr>
        <w:t>The Commission may propose additional recommendations to the institution to improve the quality of its work, within the scope of the recommendations subject to follow-up, and set a deadline for their implementation.</w:t>
      </w:r>
    </w:p>
    <w:p w14:paraId="580F716E" w14:textId="77777777" w:rsidR="007A4C9A" w:rsidRPr="007A4C9A" w:rsidRDefault="007A4C9A" w:rsidP="007A4C9A">
      <w:pPr>
        <w:spacing w:after="0"/>
        <w:ind w:left="0" w:firstLine="0"/>
        <w:jc w:val="both"/>
        <w:rPr>
          <w:rFonts w:ascii="Arial" w:eastAsia="Arial" w:hAnsi="Arial" w:cs="Arial"/>
          <w:sz w:val="20"/>
          <w:szCs w:val="20"/>
          <w:highlight w:val="white"/>
        </w:rPr>
      </w:pPr>
    </w:p>
    <w:p w14:paraId="1EF62D7D" w14:textId="77777777" w:rsidR="007A4C9A" w:rsidRDefault="007A4C9A" w:rsidP="003304A0">
      <w:pPr>
        <w:spacing w:after="0"/>
        <w:ind w:left="0" w:firstLine="0"/>
        <w:jc w:val="both"/>
        <w:rPr>
          <w:rFonts w:ascii="Arial" w:eastAsia="Arial" w:hAnsi="Arial" w:cs="Arial"/>
          <w:sz w:val="20"/>
          <w:szCs w:val="20"/>
        </w:rPr>
      </w:pPr>
    </w:p>
    <w:p w14:paraId="04DD3198" w14:textId="77777777" w:rsidR="001C26F7" w:rsidRDefault="0095551A" w:rsidP="003304A0">
      <w:pPr>
        <w:spacing w:after="0"/>
        <w:ind w:left="0" w:firstLine="0"/>
        <w:jc w:val="center"/>
        <w:rPr>
          <w:rFonts w:ascii="Arial" w:eastAsia="Arial" w:hAnsi="Arial" w:cs="Arial"/>
          <w:sz w:val="20"/>
          <w:szCs w:val="20"/>
        </w:rPr>
      </w:pPr>
      <w:r>
        <w:rPr>
          <w:rFonts w:ascii="Arial" w:eastAsia="Arial" w:hAnsi="Arial" w:cs="Arial"/>
          <w:sz w:val="20"/>
          <w:szCs w:val="20"/>
        </w:rPr>
        <w:t xml:space="preserve">* * * * * </w:t>
      </w:r>
    </w:p>
    <w:p w14:paraId="34C43AA8" w14:textId="411A7F56" w:rsidR="001C26F7" w:rsidRDefault="0095551A" w:rsidP="003304A0">
      <w:pPr>
        <w:spacing w:after="0"/>
        <w:ind w:left="0" w:firstLine="0"/>
        <w:jc w:val="both"/>
        <w:rPr>
          <w:rFonts w:ascii="Arial" w:eastAsia="Arial" w:hAnsi="Arial" w:cs="Arial"/>
          <w:b/>
          <w:sz w:val="20"/>
          <w:szCs w:val="20"/>
          <w:highlight w:val="white"/>
        </w:rPr>
      </w:pPr>
      <w:r>
        <w:rPr>
          <w:rFonts w:ascii="Arial" w:eastAsia="Arial" w:hAnsi="Arial" w:cs="Arial"/>
          <w:b/>
          <w:w w:val="63"/>
          <w:sz w:val="20"/>
          <w:szCs w:val="20"/>
          <w:highlight w:val="white"/>
        </w:rPr>
        <w:t>General information</w:t>
      </w:r>
      <w:r w:rsidR="003304A0">
        <w:rPr>
          <w:rStyle w:val="FootnoteReference"/>
          <w:rFonts w:ascii="Arial" w:eastAsia="Arial" w:hAnsi="Arial" w:cs="Arial"/>
          <w:sz w:val="20"/>
          <w:szCs w:val="20"/>
        </w:rPr>
        <w:footnoteReference w:id="1"/>
      </w:r>
    </w:p>
    <w:tbl>
      <w:tblPr>
        <w:tblStyle w:val="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03"/>
        <w:gridCol w:w="3006"/>
        <w:gridCol w:w="3008"/>
      </w:tblGrid>
      <w:tr w:rsidR="001C26F7" w14:paraId="67DD2ECB" w14:textId="77777777" w:rsidTr="003304A0">
        <w:trPr>
          <w:trHeight w:val="397"/>
        </w:trPr>
        <w:tc>
          <w:tcPr>
            <w:tcW w:w="1665" w:type="pct"/>
            <w:vAlign w:val="center"/>
          </w:tcPr>
          <w:p w14:paraId="670B1FD6" w14:textId="77777777" w:rsidR="001C26F7" w:rsidRPr="003A360F" w:rsidRDefault="0095551A" w:rsidP="003304A0">
            <w:pPr>
              <w:ind w:left="0" w:firstLine="0"/>
              <w:rPr>
                <w:rFonts w:ascii="Arial" w:eastAsia="Arial" w:hAnsi="Arial" w:cs="Arial"/>
                <w:sz w:val="18"/>
                <w:szCs w:val="18"/>
                <w:highlight w:val="white"/>
              </w:rPr>
            </w:pPr>
            <w:r w:rsidRPr="003A360F">
              <w:rPr>
                <w:rFonts w:ascii="Arial" w:eastAsia="Arial" w:hAnsi="Arial" w:cs="Arial"/>
                <w:w w:val="82"/>
                <w:sz w:val="18"/>
                <w:szCs w:val="18"/>
                <w:highlight w:val="white"/>
              </w:rPr>
              <w:t>Name of institution</w:t>
            </w:r>
          </w:p>
        </w:tc>
        <w:tc>
          <w:tcPr>
            <w:tcW w:w="3335" w:type="pct"/>
            <w:gridSpan w:val="2"/>
            <w:vAlign w:val="center"/>
          </w:tcPr>
          <w:p w14:paraId="30D148A8" w14:textId="77777777" w:rsidR="001C26F7" w:rsidRDefault="001C26F7" w:rsidP="003304A0">
            <w:pPr>
              <w:ind w:left="0" w:firstLine="0"/>
              <w:rPr>
                <w:rFonts w:ascii="Arial" w:eastAsia="Arial" w:hAnsi="Arial" w:cs="Arial"/>
                <w:sz w:val="20"/>
                <w:szCs w:val="20"/>
                <w:highlight w:val="white"/>
              </w:rPr>
            </w:pPr>
          </w:p>
        </w:tc>
      </w:tr>
      <w:tr w:rsidR="001C26F7" w14:paraId="3C9E0DC1" w14:textId="77777777" w:rsidTr="003304A0">
        <w:trPr>
          <w:trHeight w:val="397"/>
        </w:trPr>
        <w:tc>
          <w:tcPr>
            <w:tcW w:w="1665" w:type="pct"/>
            <w:vAlign w:val="center"/>
          </w:tcPr>
          <w:p w14:paraId="2B5912D1" w14:textId="77777777" w:rsidR="001C26F7" w:rsidRPr="003A360F" w:rsidRDefault="0095551A" w:rsidP="003304A0">
            <w:pPr>
              <w:ind w:left="0" w:firstLine="0"/>
              <w:rPr>
                <w:rFonts w:ascii="Arial" w:eastAsia="Arial" w:hAnsi="Arial" w:cs="Arial"/>
                <w:sz w:val="18"/>
                <w:szCs w:val="18"/>
                <w:highlight w:val="white"/>
              </w:rPr>
            </w:pPr>
            <w:r w:rsidRPr="003A360F">
              <w:rPr>
                <w:rFonts w:ascii="Arial" w:eastAsia="Arial" w:hAnsi="Arial" w:cs="Arial"/>
                <w:w w:val="104"/>
                <w:sz w:val="16"/>
                <w:szCs w:val="16"/>
                <w:highlight w:val="white"/>
              </w:rPr>
              <w:t>Name of organisational unit</w:t>
            </w:r>
          </w:p>
        </w:tc>
        <w:tc>
          <w:tcPr>
            <w:tcW w:w="3335" w:type="pct"/>
            <w:gridSpan w:val="2"/>
            <w:vAlign w:val="center"/>
          </w:tcPr>
          <w:p w14:paraId="13339313" w14:textId="77777777" w:rsidR="001C26F7" w:rsidRDefault="001C26F7" w:rsidP="003304A0">
            <w:pPr>
              <w:ind w:left="0" w:firstLine="0"/>
              <w:rPr>
                <w:rFonts w:ascii="Arial" w:eastAsia="Arial" w:hAnsi="Arial" w:cs="Arial"/>
                <w:sz w:val="20"/>
                <w:szCs w:val="20"/>
                <w:highlight w:val="white"/>
              </w:rPr>
            </w:pPr>
          </w:p>
        </w:tc>
      </w:tr>
      <w:tr w:rsidR="001C26F7" w14:paraId="7BFC29C6" w14:textId="77777777" w:rsidTr="003304A0">
        <w:trPr>
          <w:trHeight w:val="397"/>
        </w:trPr>
        <w:tc>
          <w:tcPr>
            <w:tcW w:w="1665" w:type="pct"/>
            <w:vAlign w:val="center"/>
          </w:tcPr>
          <w:p w14:paraId="16827464" w14:textId="77777777" w:rsidR="001C26F7" w:rsidRDefault="0095551A" w:rsidP="003304A0">
            <w:pPr>
              <w:ind w:left="0" w:firstLine="0"/>
              <w:rPr>
                <w:rFonts w:ascii="Arial" w:eastAsia="Arial" w:hAnsi="Arial" w:cs="Arial"/>
                <w:sz w:val="20"/>
                <w:szCs w:val="20"/>
                <w:highlight w:val="white"/>
              </w:rPr>
            </w:pPr>
            <w:r>
              <w:rPr>
                <w:rFonts w:ascii="Arial" w:eastAsia="Arial" w:hAnsi="Arial" w:cs="Arial"/>
                <w:w w:val="71"/>
                <w:sz w:val="20"/>
                <w:szCs w:val="20"/>
                <w:highlight w:val="white"/>
              </w:rPr>
              <w:t>Reaccreditation Report (date and reference number)</w:t>
            </w:r>
          </w:p>
        </w:tc>
        <w:tc>
          <w:tcPr>
            <w:tcW w:w="1667" w:type="pct"/>
            <w:vAlign w:val="center"/>
          </w:tcPr>
          <w:p w14:paraId="25B7DA8D" w14:textId="77777777" w:rsidR="001C26F7" w:rsidRDefault="0095551A" w:rsidP="003304A0">
            <w:pPr>
              <w:ind w:left="0" w:firstLine="0"/>
              <w:jc w:val="center"/>
              <w:rPr>
                <w:rFonts w:ascii="Arial" w:eastAsia="Arial" w:hAnsi="Arial" w:cs="Arial"/>
                <w:sz w:val="20"/>
                <w:szCs w:val="20"/>
                <w:highlight w:val="white"/>
              </w:rPr>
            </w:pPr>
            <w:r>
              <w:rPr>
                <w:rFonts w:ascii="Arial" w:eastAsia="Arial" w:hAnsi="Arial" w:cs="Arial"/>
                <w:sz w:val="20"/>
                <w:szCs w:val="20"/>
                <w:highlight w:val="white"/>
              </w:rPr>
              <w:t>__ / __ / _____</w:t>
            </w:r>
          </w:p>
        </w:tc>
        <w:tc>
          <w:tcPr>
            <w:tcW w:w="1667" w:type="pct"/>
            <w:vAlign w:val="center"/>
          </w:tcPr>
          <w:p w14:paraId="19480BDF" w14:textId="77777777" w:rsidR="001C26F7" w:rsidRDefault="001C26F7" w:rsidP="003304A0">
            <w:pPr>
              <w:ind w:left="0" w:firstLine="0"/>
              <w:rPr>
                <w:rFonts w:ascii="Arial" w:eastAsia="Arial" w:hAnsi="Arial" w:cs="Arial"/>
                <w:sz w:val="20"/>
                <w:szCs w:val="20"/>
                <w:highlight w:val="white"/>
              </w:rPr>
            </w:pPr>
          </w:p>
        </w:tc>
      </w:tr>
      <w:tr w:rsidR="001C26F7" w14:paraId="0ABC790C" w14:textId="77777777" w:rsidTr="003304A0">
        <w:trPr>
          <w:trHeight w:val="397"/>
        </w:trPr>
        <w:tc>
          <w:tcPr>
            <w:tcW w:w="1665" w:type="pct"/>
            <w:vAlign w:val="center"/>
          </w:tcPr>
          <w:p w14:paraId="13DB80E0" w14:textId="77777777" w:rsidR="001C26F7" w:rsidRPr="00894A3D" w:rsidRDefault="0095551A" w:rsidP="003304A0">
            <w:pPr>
              <w:ind w:left="0" w:firstLine="0"/>
              <w:rPr>
                <w:rFonts w:ascii="Arial" w:eastAsia="Arial" w:hAnsi="Arial" w:cs="Arial"/>
                <w:sz w:val="21"/>
                <w:szCs w:val="21"/>
                <w:highlight w:val="white"/>
              </w:rPr>
            </w:pPr>
            <w:r w:rsidRPr="00894A3D">
              <w:rPr>
                <w:rFonts w:ascii="Arial" w:eastAsia="Arial" w:hAnsi="Arial" w:cs="Arial"/>
                <w:w w:val="59"/>
                <w:sz w:val="21"/>
                <w:szCs w:val="21"/>
                <w:highlight w:val="white"/>
              </w:rPr>
              <w:t>Date and reference number of the reaccreditation decision</w:t>
            </w:r>
          </w:p>
        </w:tc>
        <w:tc>
          <w:tcPr>
            <w:tcW w:w="1667" w:type="pct"/>
            <w:vAlign w:val="center"/>
          </w:tcPr>
          <w:p w14:paraId="66EBD33C" w14:textId="77777777" w:rsidR="001C26F7" w:rsidRDefault="0095551A" w:rsidP="003304A0">
            <w:pPr>
              <w:ind w:left="0" w:firstLine="0"/>
              <w:jc w:val="center"/>
              <w:rPr>
                <w:rFonts w:ascii="Arial" w:eastAsia="Arial" w:hAnsi="Arial" w:cs="Arial"/>
                <w:sz w:val="20"/>
                <w:szCs w:val="20"/>
                <w:highlight w:val="white"/>
              </w:rPr>
            </w:pPr>
            <w:r>
              <w:rPr>
                <w:rFonts w:ascii="Arial" w:eastAsia="Arial" w:hAnsi="Arial" w:cs="Arial"/>
                <w:sz w:val="20"/>
                <w:szCs w:val="20"/>
                <w:highlight w:val="white"/>
              </w:rPr>
              <w:t>__ / __ / _____</w:t>
            </w:r>
          </w:p>
        </w:tc>
        <w:tc>
          <w:tcPr>
            <w:tcW w:w="1667" w:type="pct"/>
            <w:vAlign w:val="center"/>
          </w:tcPr>
          <w:p w14:paraId="0013980A" w14:textId="77777777" w:rsidR="001C26F7" w:rsidRDefault="001C26F7" w:rsidP="003304A0">
            <w:pPr>
              <w:ind w:left="0" w:firstLine="0"/>
              <w:jc w:val="center"/>
              <w:rPr>
                <w:rFonts w:ascii="Arial" w:eastAsia="Arial" w:hAnsi="Arial" w:cs="Arial"/>
                <w:sz w:val="20"/>
                <w:szCs w:val="20"/>
                <w:highlight w:val="white"/>
              </w:rPr>
            </w:pPr>
          </w:p>
        </w:tc>
      </w:tr>
      <w:tr w:rsidR="001C26F7" w14:paraId="1742699D" w14:textId="77777777" w:rsidTr="003304A0">
        <w:trPr>
          <w:trHeight w:val="397"/>
        </w:trPr>
        <w:tc>
          <w:tcPr>
            <w:tcW w:w="1665" w:type="pct"/>
            <w:vAlign w:val="center"/>
          </w:tcPr>
          <w:p w14:paraId="7B7C8ACA" w14:textId="3A253261" w:rsidR="001C26F7" w:rsidRPr="00894A3D" w:rsidRDefault="0095551A" w:rsidP="003304A0">
            <w:pPr>
              <w:ind w:left="0" w:firstLine="0"/>
              <w:rPr>
                <w:rFonts w:ascii="Arial" w:eastAsia="Arial" w:hAnsi="Arial" w:cs="Arial"/>
                <w:sz w:val="21"/>
                <w:szCs w:val="21"/>
                <w:highlight w:val="white"/>
              </w:rPr>
            </w:pPr>
            <w:r w:rsidRPr="00894A3D">
              <w:rPr>
                <w:rFonts w:ascii="Arial" w:eastAsia="Arial" w:hAnsi="Arial" w:cs="Arial"/>
                <w:w w:val="65"/>
                <w:sz w:val="21"/>
                <w:szCs w:val="21"/>
                <w:highlight w:val="white"/>
              </w:rPr>
              <w:t>Date of receipt and reference number of the Action Plan</w:t>
            </w:r>
          </w:p>
        </w:tc>
        <w:tc>
          <w:tcPr>
            <w:tcW w:w="1667" w:type="pct"/>
            <w:vAlign w:val="center"/>
          </w:tcPr>
          <w:p w14:paraId="73E54F2D" w14:textId="77777777" w:rsidR="001C26F7" w:rsidRDefault="0095551A" w:rsidP="003304A0">
            <w:pPr>
              <w:ind w:left="0" w:firstLine="0"/>
              <w:jc w:val="center"/>
              <w:rPr>
                <w:rFonts w:ascii="Arial" w:eastAsia="Arial" w:hAnsi="Arial" w:cs="Arial"/>
                <w:sz w:val="20"/>
                <w:szCs w:val="20"/>
                <w:highlight w:val="white"/>
              </w:rPr>
            </w:pPr>
            <w:r>
              <w:rPr>
                <w:rFonts w:ascii="Arial" w:eastAsia="Arial" w:hAnsi="Arial" w:cs="Arial"/>
                <w:sz w:val="20"/>
                <w:szCs w:val="20"/>
                <w:highlight w:val="white"/>
              </w:rPr>
              <w:t>__ / __ / _____</w:t>
            </w:r>
          </w:p>
        </w:tc>
        <w:tc>
          <w:tcPr>
            <w:tcW w:w="1667" w:type="pct"/>
            <w:vAlign w:val="center"/>
          </w:tcPr>
          <w:p w14:paraId="3F1B596C" w14:textId="77777777" w:rsidR="001C26F7" w:rsidRDefault="001C26F7" w:rsidP="003304A0">
            <w:pPr>
              <w:ind w:left="0" w:firstLine="0"/>
              <w:jc w:val="center"/>
              <w:rPr>
                <w:rFonts w:ascii="Arial" w:eastAsia="Arial" w:hAnsi="Arial" w:cs="Arial"/>
                <w:sz w:val="20"/>
                <w:szCs w:val="20"/>
                <w:highlight w:val="white"/>
              </w:rPr>
            </w:pPr>
          </w:p>
        </w:tc>
      </w:tr>
      <w:tr w:rsidR="001C26F7" w14:paraId="61FE502F" w14:textId="77777777" w:rsidTr="003304A0">
        <w:trPr>
          <w:trHeight w:val="397"/>
        </w:trPr>
        <w:tc>
          <w:tcPr>
            <w:tcW w:w="1665" w:type="pct"/>
            <w:vAlign w:val="center"/>
          </w:tcPr>
          <w:p w14:paraId="69DA7CA8" w14:textId="6EC7B5F6" w:rsidR="001C26F7" w:rsidRPr="00894A3D" w:rsidRDefault="0095551A" w:rsidP="003304A0">
            <w:pPr>
              <w:ind w:left="0" w:firstLine="0"/>
              <w:rPr>
                <w:rFonts w:ascii="Arial" w:eastAsia="Arial" w:hAnsi="Arial" w:cs="Arial"/>
                <w:sz w:val="21"/>
                <w:szCs w:val="21"/>
                <w:highlight w:val="white"/>
              </w:rPr>
            </w:pPr>
            <w:r w:rsidRPr="00894A3D">
              <w:rPr>
                <w:rFonts w:ascii="Arial" w:eastAsia="Arial" w:hAnsi="Arial" w:cs="Arial"/>
                <w:w w:val="63"/>
                <w:sz w:val="21"/>
                <w:szCs w:val="21"/>
                <w:highlight w:val="white"/>
              </w:rPr>
              <w:t>Date of receipt and reference number of the Report on the Implementation of the Action Plan</w:t>
            </w:r>
          </w:p>
        </w:tc>
        <w:tc>
          <w:tcPr>
            <w:tcW w:w="1667" w:type="pct"/>
            <w:vAlign w:val="center"/>
          </w:tcPr>
          <w:p w14:paraId="7DED23F3" w14:textId="77777777" w:rsidR="001C26F7" w:rsidRDefault="0095551A" w:rsidP="003304A0">
            <w:pPr>
              <w:ind w:left="0" w:firstLine="0"/>
              <w:jc w:val="center"/>
              <w:rPr>
                <w:rFonts w:ascii="Arial" w:eastAsia="Arial" w:hAnsi="Arial" w:cs="Arial"/>
                <w:sz w:val="20"/>
                <w:szCs w:val="20"/>
                <w:highlight w:val="white"/>
              </w:rPr>
            </w:pPr>
            <w:r>
              <w:rPr>
                <w:rFonts w:ascii="Arial" w:eastAsia="Arial" w:hAnsi="Arial" w:cs="Arial"/>
                <w:sz w:val="20"/>
                <w:szCs w:val="20"/>
                <w:highlight w:val="white"/>
              </w:rPr>
              <w:t>__ / __ / _____</w:t>
            </w:r>
          </w:p>
        </w:tc>
        <w:tc>
          <w:tcPr>
            <w:tcW w:w="1667" w:type="pct"/>
            <w:vAlign w:val="center"/>
          </w:tcPr>
          <w:p w14:paraId="0D892933" w14:textId="77777777" w:rsidR="001C26F7" w:rsidRDefault="001C26F7" w:rsidP="003304A0">
            <w:pPr>
              <w:ind w:left="0" w:firstLine="0"/>
              <w:jc w:val="center"/>
              <w:rPr>
                <w:rFonts w:ascii="Arial" w:eastAsia="Arial" w:hAnsi="Arial" w:cs="Arial"/>
                <w:sz w:val="20"/>
                <w:szCs w:val="20"/>
                <w:highlight w:val="white"/>
              </w:rPr>
            </w:pPr>
          </w:p>
        </w:tc>
      </w:tr>
      <w:tr w:rsidR="001C26F7" w14:paraId="7FF06899" w14:textId="77777777" w:rsidTr="003304A0">
        <w:trPr>
          <w:trHeight w:val="412"/>
        </w:trPr>
        <w:tc>
          <w:tcPr>
            <w:tcW w:w="1665" w:type="pct"/>
            <w:vAlign w:val="center"/>
          </w:tcPr>
          <w:p w14:paraId="7456FFED" w14:textId="239CE698" w:rsidR="001C26F7" w:rsidRDefault="0095551A" w:rsidP="003304A0">
            <w:pPr>
              <w:ind w:left="0" w:firstLine="0"/>
              <w:rPr>
                <w:rFonts w:ascii="Arial" w:eastAsia="Arial" w:hAnsi="Arial" w:cs="Arial"/>
                <w:sz w:val="20"/>
                <w:szCs w:val="20"/>
                <w:highlight w:val="white"/>
              </w:rPr>
            </w:pPr>
            <w:r w:rsidRPr="003A360F">
              <w:rPr>
                <w:rFonts w:ascii="Arial" w:eastAsia="Arial" w:hAnsi="Arial" w:cs="Arial"/>
                <w:w w:val="85"/>
                <w:sz w:val="18"/>
                <w:szCs w:val="18"/>
                <w:highlight w:val="white"/>
              </w:rPr>
              <w:t>Members of the Commission that evaluated the institution/organisational unit in the reaccreditation procedure</w:t>
            </w:r>
          </w:p>
        </w:tc>
        <w:tc>
          <w:tcPr>
            <w:tcW w:w="3335" w:type="pct"/>
            <w:gridSpan w:val="2"/>
            <w:vAlign w:val="center"/>
          </w:tcPr>
          <w:p w14:paraId="48A513AB" w14:textId="77777777" w:rsidR="001C26F7" w:rsidRDefault="001C26F7" w:rsidP="003304A0">
            <w:pPr>
              <w:ind w:left="0" w:firstLine="0"/>
              <w:rPr>
                <w:rFonts w:ascii="Arial" w:eastAsia="Arial" w:hAnsi="Arial" w:cs="Arial"/>
                <w:sz w:val="20"/>
                <w:szCs w:val="20"/>
                <w:highlight w:val="white"/>
              </w:rPr>
            </w:pPr>
          </w:p>
        </w:tc>
      </w:tr>
    </w:tbl>
    <w:p w14:paraId="44E9C1D9" w14:textId="77777777" w:rsidR="001C26F7" w:rsidRDefault="001C26F7" w:rsidP="003304A0">
      <w:pPr>
        <w:spacing w:after="0"/>
        <w:ind w:left="0" w:firstLine="0"/>
        <w:jc w:val="both"/>
        <w:rPr>
          <w:rFonts w:ascii="Arial" w:eastAsia="Arial" w:hAnsi="Arial" w:cs="Arial"/>
          <w:b/>
          <w:sz w:val="20"/>
          <w:szCs w:val="20"/>
          <w:highlight w:val="white"/>
        </w:rPr>
      </w:pPr>
    </w:p>
    <w:p w14:paraId="5D2B965E" w14:textId="6C663362" w:rsidR="001C26F7" w:rsidRDefault="0095551A" w:rsidP="007A4C9A">
      <w:pPr>
        <w:spacing w:after="0"/>
        <w:ind w:left="0" w:firstLine="0"/>
        <w:jc w:val="both"/>
        <w:rPr>
          <w:rFonts w:ascii="Arial" w:eastAsia="Arial" w:hAnsi="Arial" w:cs="Arial"/>
          <w:w w:val="97"/>
          <w:sz w:val="20"/>
          <w:szCs w:val="20"/>
        </w:rPr>
      </w:pPr>
      <w:r w:rsidRPr="002C3106">
        <w:rPr>
          <w:rFonts w:ascii="Arial" w:eastAsia="Arial" w:hAnsi="Arial" w:cs="Arial"/>
          <w:w w:val="97"/>
          <w:sz w:val="20"/>
          <w:szCs w:val="20"/>
        </w:rPr>
        <w:t xml:space="preserve">In view of the above, on </w:t>
      </w:r>
      <w:r w:rsidRPr="00894A3D">
        <w:rPr>
          <w:rFonts w:ascii="Arial" w:eastAsia="Arial" w:hAnsi="Arial" w:cs="Arial"/>
          <w:w w:val="97"/>
          <w:sz w:val="18"/>
          <w:szCs w:val="18"/>
        </w:rPr>
        <w:t>XX.XX.XXXX</w:t>
      </w:r>
      <w:r w:rsidR="00894A3D" w:rsidRPr="00894A3D">
        <w:rPr>
          <w:rFonts w:ascii="Arial" w:eastAsia="Arial" w:hAnsi="Arial" w:cs="Arial"/>
          <w:w w:val="97"/>
          <w:sz w:val="18"/>
          <w:szCs w:val="18"/>
        </w:rPr>
        <w:t>.</w:t>
      </w:r>
      <w:r w:rsidRPr="00894A3D">
        <w:rPr>
          <w:rFonts w:ascii="Arial" w:eastAsia="Arial" w:hAnsi="Arial" w:cs="Arial"/>
          <w:w w:val="97"/>
          <w:sz w:val="18"/>
          <w:szCs w:val="18"/>
        </w:rPr>
        <w:t xml:space="preserve"> </w:t>
      </w:r>
      <w:r w:rsidRPr="002C3106">
        <w:rPr>
          <w:rFonts w:ascii="Arial" w:eastAsia="Arial" w:hAnsi="Arial" w:cs="Arial"/>
          <w:w w:val="97"/>
          <w:sz w:val="20"/>
          <w:szCs w:val="20"/>
        </w:rPr>
        <w:t>the Commission submits to the Agency the following Follow-Up Report for _________________________________ (name of institution/organisational unit).</w:t>
      </w:r>
    </w:p>
    <w:p w14:paraId="2D7B0A30" w14:textId="77777777" w:rsidR="00894A3D" w:rsidRPr="007A4C9A" w:rsidRDefault="00894A3D" w:rsidP="007A4C9A">
      <w:pPr>
        <w:spacing w:after="0"/>
        <w:ind w:left="0" w:firstLine="0"/>
        <w:jc w:val="both"/>
        <w:rPr>
          <w:rFonts w:ascii="Arial" w:eastAsia="Arial" w:hAnsi="Arial" w:cs="Arial"/>
          <w:sz w:val="20"/>
          <w:szCs w:val="20"/>
        </w:rPr>
      </w:pPr>
    </w:p>
    <w:p w14:paraId="48835006" w14:textId="77777777" w:rsidR="003F4619" w:rsidRDefault="003F4619" w:rsidP="003304A0">
      <w:pPr>
        <w:spacing w:after="0"/>
        <w:ind w:left="0" w:firstLine="0"/>
        <w:jc w:val="both"/>
        <w:rPr>
          <w:rFonts w:ascii="Arial" w:eastAsia="Arial" w:hAnsi="Arial" w:cs="Arial"/>
          <w:sz w:val="20"/>
          <w:szCs w:val="20"/>
          <w:highlight w:val="white"/>
        </w:rPr>
      </w:pPr>
    </w:p>
    <w:p w14:paraId="6F0FC3D9" w14:textId="77777777" w:rsidR="003A360F" w:rsidRDefault="003A360F" w:rsidP="003304A0">
      <w:pPr>
        <w:spacing w:after="0"/>
        <w:ind w:left="0" w:firstLine="0"/>
        <w:jc w:val="both"/>
        <w:rPr>
          <w:rFonts w:ascii="Arial" w:eastAsia="Arial" w:hAnsi="Arial" w:cs="Arial"/>
          <w:sz w:val="20"/>
          <w:szCs w:val="20"/>
          <w:highlight w:val="white"/>
        </w:r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7"/>
      </w:tblGrid>
      <w:tr w:rsidR="001C26F7" w14:paraId="7E30418C" w14:textId="77777777" w:rsidTr="003304A0">
        <w:tc>
          <w:tcPr>
            <w:tcW w:w="5000" w:type="pct"/>
          </w:tcPr>
          <w:p w14:paraId="4FD2F1BE" w14:textId="77777777" w:rsidR="001C26F7" w:rsidRDefault="0095551A" w:rsidP="003304A0">
            <w:pPr>
              <w:ind w:left="0" w:firstLine="0"/>
              <w:rPr>
                <w:rFonts w:ascii="Arial" w:eastAsia="Arial" w:hAnsi="Arial" w:cs="Arial"/>
                <w:b/>
                <w:sz w:val="20"/>
                <w:szCs w:val="20"/>
              </w:rPr>
            </w:pPr>
            <w:r>
              <w:rPr>
                <w:rFonts w:ascii="Arial" w:eastAsia="Arial" w:hAnsi="Arial" w:cs="Arial"/>
                <w:b/>
                <w:w w:val="67"/>
                <w:sz w:val="20"/>
                <w:szCs w:val="20"/>
              </w:rPr>
              <w:lastRenderedPageBreak/>
              <w:t>Instructions for the Commission</w:t>
            </w:r>
          </w:p>
          <w:p w14:paraId="6A90DEA9" w14:textId="77777777" w:rsidR="001C26F7" w:rsidRDefault="001C26F7" w:rsidP="003304A0">
            <w:pPr>
              <w:ind w:left="0" w:firstLine="0"/>
              <w:rPr>
                <w:rFonts w:ascii="Arial" w:eastAsia="Arial" w:hAnsi="Arial" w:cs="Arial"/>
                <w:b/>
                <w:sz w:val="20"/>
                <w:szCs w:val="20"/>
              </w:rPr>
            </w:pPr>
          </w:p>
          <w:p w14:paraId="52BAF507" w14:textId="77777777" w:rsidR="001C26F7" w:rsidRPr="00894A3D" w:rsidRDefault="0095551A" w:rsidP="003304A0">
            <w:pPr>
              <w:ind w:left="0" w:firstLine="0"/>
              <w:jc w:val="both"/>
              <w:rPr>
                <w:rFonts w:ascii="Arial" w:eastAsia="Arial" w:hAnsi="Arial" w:cs="Arial"/>
                <w:sz w:val="18"/>
                <w:szCs w:val="18"/>
              </w:rPr>
            </w:pPr>
            <w:r w:rsidRPr="00894A3D">
              <w:rPr>
                <w:rFonts w:ascii="Arial" w:eastAsia="Arial" w:hAnsi="Arial" w:cs="Arial"/>
                <w:w w:val="102"/>
                <w:sz w:val="18"/>
                <w:szCs w:val="18"/>
              </w:rPr>
              <w:t xml:space="preserve">The Commission evaluates the results of the activities undertaken under the institution's Action Plan in the Follow-Up Report that follows. </w:t>
            </w:r>
          </w:p>
          <w:p w14:paraId="6956DC24" w14:textId="77777777" w:rsidR="001C26F7" w:rsidRDefault="001C26F7" w:rsidP="003304A0">
            <w:pPr>
              <w:ind w:left="0" w:firstLine="0"/>
              <w:jc w:val="both"/>
              <w:rPr>
                <w:rFonts w:ascii="Arial" w:eastAsia="Arial" w:hAnsi="Arial" w:cs="Arial"/>
                <w:sz w:val="20"/>
                <w:szCs w:val="20"/>
              </w:rPr>
            </w:pPr>
          </w:p>
          <w:p w14:paraId="44483FAC" w14:textId="77777777" w:rsidR="001C26F7" w:rsidRDefault="0095551A" w:rsidP="003304A0">
            <w:pPr>
              <w:ind w:left="0" w:firstLine="0"/>
              <w:jc w:val="both"/>
              <w:rPr>
                <w:rFonts w:ascii="Arial" w:eastAsia="Arial" w:hAnsi="Arial" w:cs="Arial"/>
                <w:sz w:val="20"/>
                <w:szCs w:val="20"/>
              </w:rPr>
            </w:pPr>
            <w:r>
              <w:rPr>
                <w:rFonts w:ascii="Arial" w:eastAsia="Arial" w:hAnsi="Arial" w:cs="Arial"/>
                <w:w w:val="80"/>
                <w:sz w:val="20"/>
                <w:szCs w:val="20"/>
              </w:rPr>
              <w:t xml:space="preserve">In assessing the fulfilment of the recommendations, the Commission shall use the following assessment categories: </w:t>
            </w:r>
          </w:p>
          <w:p w14:paraId="0A61CB3B" w14:textId="77777777" w:rsidR="004907EA" w:rsidRDefault="004907EA" w:rsidP="003304A0">
            <w:pPr>
              <w:ind w:left="0" w:firstLine="0"/>
              <w:jc w:val="both"/>
              <w:rPr>
                <w:rFonts w:ascii="Arial" w:eastAsia="Arial" w:hAnsi="Arial" w:cs="Arial"/>
                <w:sz w:val="20"/>
                <w:szCs w:val="20"/>
              </w:rPr>
            </w:pPr>
          </w:p>
          <w:p w14:paraId="22BF8739" w14:textId="26EEBA22" w:rsidR="001C26F7" w:rsidRPr="00894A3D" w:rsidRDefault="0095551A" w:rsidP="003304A0">
            <w:pPr>
              <w:pStyle w:val="ListParagraph"/>
              <w:numPr>
                <w:ilvl w:val="0"/>
                <w:numId w:val="21"/>
              </w:numPr>
              <w:pBdr>
                <w:top w:val="nil"/>
                <w:left w:val="nil"/>
                <w:bottom w:val="nil"/>
                <w:right w:val="nil"/>
                <w:between w:val="nil"/>
              </w:pBdr>
              <w:jc w:val="both"/>
              <w:rPr>
                <w:rFonts w:ascii="Arial" w:eastAsia="Arial" w:hAnsi="Arial" w:cs="Arial"/>
                <w:color w:val="000000"/>
                <w:sz w:val="18"/>
                <w:szCs w:val="18"/>
              </w:rPr>
            </w:pPr>
            <w:r w:rsidRPr="00894A3D">
              <w:rPr>
                <w:rFonts w:ascii="Arial" w:eastAsia="Arial" w:hAnsi="Arial" w:cs="Arial"/>
                <w:color w:val="000000"/>
                <w:w w:val="125"/>
                <w:sz w:val="18"/>
                <w:szCs w:val="18"/>
              </w:rPr>
              <w:t>Fulfilled;</w:t>
            </w:r>
          </w:p>
          <w:p w14:paraId="28B3521A" w14:textId="2C257893" w:rsidR="001C26F7" w:rsidRPr="00894A3D" w:rsidRDefault="0095551A" w:rsidP="003304A0">
            <w:pPr>
              <w:pStyle w:val="ListParagraph"/>
              <w:numPr>
                <w:ilvl w:val="0"/>
                <w:numId w:val="21"/>
              </w:numPr>
              <w:pBdr>
                <w:top w:val="nil"/>
                <w:left w:val="nil"/>
                <w:bottom w:val="nil"/>
                <w:right w:val="nil"/>
                <w:between w:val="nil"/>
              </w:pBdr>
              <w:jc w:val="both"/>
              <w:rPr>
                <w:rFonts w:ascii="Arial" w:eastAsia="Arial" w:hAnsi="Arial" w:cs="Arial"/>
                <w:color w:val="000000"/>
                <w:sz w:val="18"/>
                <w:szCs w:val="18"/>
              </w:rPr>
            </w:pPr>
            <w:r w:rsidRPr="00894A3D">
              <w:rPr>
                <w:rFonts w:ascii="Arial" w:eastAsia="Arial" w:hAnsi="Arial" w:cs="Arial"/>
                <w:color w:val="000000"/>
                <w:w w:val="131"/>
                <w:sz w:val="18"/>
                <w:szCs w:val="18"/>
              </w:rPr>
              <w:t>Partially fulfilled;</w:t>
            </w:r>
          </w:p>
          <w:p w14:paraId="0261725C" w14:textId="03B3E1EC" w:rsidR="001C26F7" w:rsidRPr="00894A3D" w:rsidRDefault="0095551A" w:rsidP="003304A0">
            <w:pPr>
              <w:pStyle w:val="ListParagraph"/>
              <w:numPr>
                <w:ilvl w:val="0"/>
                <w:numId w:val="21"/>
              </w:numPr>
              <w:pBdr>
                <w:top w:val="nil"/>
                <w:left w:val="nil"/>
                <w:bottom w:val="nil"/>
                <w:right w:val="nil"/>
                <w:between w:val="nil"/>
              </w:pBdr>
              <w:jc w:val="both"/>
              <w:rPr>
                <w:rFonts w:ascii="Arial" w:eastAsia="Arial" w:hAnsi="Arial" w:cs="Arial"/>
                <w:color w:val="000000"/>
                <w:sz w:val="18"/>
                <w:szCs w:val="18"/>
              </w:rPr>
            </w:pPr>
            <w:r w:rsidRPr="00894A3D">
              <w:rPr>
                <w:rFonts w:ascii="Arial" w:eastAsia="Arial" w:hAnsi="Arial" w:cs="Arial"/>
                <w:color w:val="000000"/>
                <w:w w:val="125"/>
                <w:sz w:val="18"/>
                <w:szCs w:val="18"/>
              </w:rPr>
              <w:t>Not fulfilled.</w:t>
            </w:r>
          </w:p>
          <w:p w14:paraId="6F6CEEC3" w14:textId="77777777" w:rsidR="001C26F7" w:rsidRDefault="001C26F7" w:rsidP="003304A0">
            <w:pPr>
              <w:ind w:left="0" w:firstLine="0"/>
              <w:jc w:val="both"/>
              <w:rPr>
                <w:rFonts w:ascii="Arial" w:eastAsia="Arial" w:hAnsi="Arial" w:cs="Arial"/>
                <w:b/>
                <w:i/>
                <w:sz w:val="20"/>
                <w:szCs w:val="20"/>
              </w:rPr>
            </w:pPr>
          </w:p>
          <w:p w14:paraId="34F38B35" w14:textId="348F7C50" w:rsidR="001C26F7" w:rsidRPr="00543C4C" w:rsidRDefault="0095551A" w:rsidP="00543C4C">
            <w:pPr>
              <w:ind w:left="0" w:firstLine="0"/>
              <w:jc w:val="both"/>
              <w:rPr>
                <w:rFonts w:ascii="Arial" w:eastAsia="Arial" w:hAnsi="Arial" w:cs="Arial"/>
                <w:sz w:val="20"/>
                <w:szCs w:val="20"/>
              </w:rPr>
            </w:pPr>
            <w:r>
              <w:rPr>
                <w:rFonts w:ascii="Arial" w:eastAsia="Arial" w:hAnsi="Arial" w:cs="Arial"/>
                <w:w w:val="69"/>
                <w:sz w:val="20"/>
                <w:szCs w:val="20"/>
              </w:rPr>
              <w:t>In its comments, the Commission provides its opinion on the fulfilment of recommendations, the activities undertaken and the degree of alignment with the Action Plan.</w:t>
            </w:r>
          </w:p>
        </w:tc>
      </w:tr>
    </w:tbl>
    <w:p w14:paraId="1C4F9B23" w14:textId="02942863" w:rsidR="00F4755E" w:rsidRDefault="00F4755E" w:rsidP="003304A0">
      <w:pPr>
        <w:ind w:left="0" w:firstLine="0"/>
        <w:jc w:val="both"/>
        <w:rPr>
          <w:rFonts w:ascii="Arial" w:eastAsia="Arial" w:hAnsi="Arial" w:cs="Arial"/>
          <w:sz w:val="20"/>
          <w:szCs w:val="20"/>
        </w:rPr>
      </w:pPr>
    </w:p>
    <w:p w14:paraId="38E2827C" w14:textId="77777777" w:rsidR="00F4755E" w:rsidRDefault="00F4755E" w:rsidP="003304A0">
      <w:pPr>
        <w:rPr>
          <w:rFonts w:ascii="Arial" w:eastAsia="Arial" w:hAnsi="Arial" w:cs="Arial"/>
          <w:sz w:val="20"/>
          <w:szCs w:val="20"/>
        </w:rPr>
      </w:pPr>
    </w:p>
    <w:p w14:paraId="1955472C" w14:textId="77777777" w:rsidR="003304A0" w:rsidRDefault="003304A0" w:rsidP="003304A0">
      <w:pPr>
        <w:rPr>
          <w:rFonts w:ascii="Arial" w:eastAsia="Arial" w:hAnsi="Arial" w:cs="Arial"/>
          <w:sz w:val="20"/>
          <w:szCs w:val="20"/>
        </w:rPr>
      </w:pPr>
    </w:p>
    <w:p w14:paraId="24629359" w14:textId="77777777" w:rsidR="007A4C9A" w:rsidRDefault="007A4C9A" w:rsidP="003304A0">
      <w:pPr>
        <w:rPr>
          <w:rFonts w:ascii="Arial" w:eastAsia="Arial" w:hAnsi="Arial" w:cs="Arial"/>
          <w:sz w:val="20"/>
          <w:szCs w:val="20"/>
        </w:rPr>
      </w:pPr>
    </w:p>
    <w:p w14:paraId="56847FA1" w14:textId="77777777" w:rsidR="007A4C9A" w:rsidRDefault="007A4C9A" w:rsidP="003304A0">
      <w:pPr>
        <w:rPr>
          <w:rFonts w:ascii="Arial" w:eastAsia="Arial" w:hAnsi="Arial" w:cs="Arial"/>
          <w:sz w:val="20"/>
          <w:szCs w:val="20"/>
        </w:rPr>
      </w:pPr>
    </w:p>
    <w:p w14:paraId="754C72BD" w14:textId="77777777" w:rsidR="007A4C9A" w:rsidRDefault="007A4C9A" w:rsidP="003304A0">
      <w:pPr>
        <w:rPr>
          <w:rFonts w:ascii="Arial" w:eastAsia="Arial" w:hAnsi="Arial" w:cs="Arial"/>
          <w:sz w:val="20"/>
          <w:szCs w:val="20"/>
        </w:rPr>
      </w:pPr>
    </w:p>
    <w:p w14:paraId="2E64ABE2" w14:textId="77777777" w:rsidR="007A4C9A" w:rsidRDefault="007A4C9A" w:rsidP="003304A0">
      <w:pPr>
        <w:rPr>
          <w:rFonts w:ascii="Arial" w:eastAsia="Arial" w:hAnsi="Arial" w:cs="Arial"/>
          <w:sz w:val="20"/>
          <w:szCs w:val="20"/>
        </w:rPr>
      </w:pPr>
    </w:p>
    <w:p w14:paraId="3E2112C9" w14:textId="77777777" w:rsidR="007A4C9A" w:rsidRDefault="007A4C9A" w:rsidP="003304A0">
      <w:pPr>
        <w:rPr>
          <w:rFonts w:ascii="Arial" w:eastAsia="Arial" w:hAnsi="Arial" w:cs="Arial"/>
          <w:sz w:val="20"/>
          <w:szCs w:val="20"/>
        </w:rPr>
      </w:pPr>
    </w:p>
    <w:p w14:paraId="78993D96" w14:textId="77777777" w:rsidR="007A4C9A" w:rsidRDefault="007A4C9A" w:rsidP="003304A0">
      <w:pPr>
        <w:rPr>
          <w:rFonts w:ascii="Arial" w:eastAsia="Arial" w:hAnsi="Arial" w:cs="Arial"/>
          <w:sz w:val="20"/>
          <w:szCs w:val="20"/>
        </w:rPr>
      </w:pPr>
    </w:p>
    <w:p w14:paraId="0E16B125" w14:textId="77777777" w:rsidR="007A4C9A" w:rsidRDefault="007A4C9A" w:rsidP="003304A0">
      <w:pPr>
        <w:rPr>
          <w:rFonts w:ascii="Arial" w:eastAsia="Arial" w:hAnsi="Arial" w:cs="Arial"/>
          <w:sz w:val="20"/>
          <w:szCs w:val="20"/>
        </w:rPr>
      </w:pPr>
    </w:p>
    <w:p w14:paraId="05FE227C" w14:textId="77777777" w:rsidR="007A4C9A" w:rsidRDefault="007A4C9A" w:rsidP="003304A0">
      <w:pPr>
        <w:rPr>
          <w:rFonts w:ascii="Arial" w:eastAsia="Arial" w:hAnsi="Arial" w:cs="Arial"/>
          <w:sz w:val="20"/>
          <w:szCs w:val="20"/>
        </w:rPr>
      </w:pPr>
    </w:p>
    <w:p w14:paraId="4DF007E9" w14:textId="77777777" w:rsidR="007A4C9A" w:rsidRDefault="007A4C9A" w:rsidP="003304A0">
      <w:pPr>
        <w:rPr>
          <w:rFonts w:ascii="Arial" w:eastAsia="Arial" w:hAnsi="Arial" w:cs="Arial"/>
          <w:sz w:val="20"/>
          <w:szCs w:val="20"/>
        </w:rPr>
      </w:pPr>
    </w:p>
    <w:p w14:paraId="30635A01" w14:textId="77777777" w:rsidR="007A4C9A" w:rsidRDefault="007A4C9A" w:rsidP="003304A0">
      <w:pPr>
        <w:rPr>
          <w:rFonts w:ascii="Arial" w:eastAsia="Arial" w:hAnsi="Arial" w:cs="Arial"/>
          <w:sz w:val="20"/>
          <w:szCs w:val="20"/>
        </w:rPr>
      </w:pPr>
    </w:p>
    <w:p w14:paraId="5AAE81A6" w14:textId="77777777" w:rsidR="007A4C9A" w:rsidRDefault="007A4C9A" w:rsidP="003304A0">
      <w:pPr>
        <w:rPr>
          <w:rFonts w:ascii="Arial" w:eastAsia="Arial" w:hAnsi="Arial" w:cs="Arial"/>
          <w:sz w:val="20"/>
          <w:szCs w:val="20"/>
        </w:rPr>
      </w:pPr>
    </w:p>
    <w:p w14:paraId="58193E52" w14:textId="77777777" w:rsidR="007A4C9A" w:rsidRDefault="007A4C9A" w:rsidP="003304A0">
      <w:pPr>
        <w:rPr>
          <w:rFonts w:ascii="Arial" w:eastAsia="Arial" w:hAnsi="Arial" w:cs="Arial"/>
          <w:sz w:val="20"/>
          <w:szCs w:val="20"/>
        </w:rPr>
      </w:pPr>
    </w:p>
    <w:p w14:paraId="3FEACD55" w14:textId="77777777" w:rsidR="007A4C9A" w:rsidRDefault="007A4C9A" w:rsidP="003304A0">
      <w:pPr>
        <w:rPr>
          <w:rFonts w:ascii="Arial" w:eastAsia="Arial" w:hAnsi="Arial" w:cs="Arial"/>
          <w:sz w:val="20"/>
          <w:szCs w:val="20"/>
        </w:rPr>
      </w:pPr>
    </w:p>
    <w:p w14:paraId="3A692328" w14:textId="77777777" w:rsidR="007A4C9A" w:rsidRDefault="007A4C9A" w:rsidP="003304A0">
      <w:pPr>
        <w:rPr>
          <w:rFonts w:ascii="Arial" w:eastAsia="Arial" w:hAnsi="Arial" w:cs="Arial"/>
          <w:sz w:val="20"/>
          <w:szCs w:val="20"/>
        </w:rPr>
      </w:pPr>
    </w:p>
    <w:p w14:paraId="536D17F2" w14:textId="77777777" w:rsidR="007A4C9A" w:rsidRDefault="007A4C9A" w:rsidP="003304A0">
      <w:pPr>
        <w:rPr>
          <w:rFonts w:ascii="Arial" w:eastAsia="Arial" w:hAnsi="Arial" w:cs="Arial"/>
          <w:sz w:val="20"/>
          <w:szCs w:val="20"/>
        </w:rPr>
      </w:pPr>
    </w:p>
    <w:p w14:paraId="795BDC82" w14:textId="77777777" w:rsidR="007A4C9A" w:rsidRDefault="007A4C9A" w:rsidP="003304A0">
      <w:pPr>
        <w:rPr>
          <w:rFonts w:ascii="Arial" w:eastAsia="Arial" w:hAnsi="Arial" w:cs="Arial"/>
          <w:sz w:val="20"/>
          <w:szCs w:val="20"/>
        </w:rPr>
      </w:pPr>
    </w:p>
    <w:p w14:paraId="184A08B8" w14:textId="15177CC6" w:rsidR="007A4C9A" w:rsidRDefault="007A4C9A" w:rsidP="003304A0">
      <w:pPr>
        <w:rPr>
          <w:rFonts w:ascii="Arial" w:eastAsia="Arial" w:hAnsi="Arial" w:cs="Arial"/>
          <w:sz w:val="20"/>
          <w:szCs w:val="20"/>
        </w:rPr>
        <w:sectPr w:rsidR="007A4C9A" w:rsidSect="003304A0">
          <w:headerReference w:type="default" r:id="rId9"/>
          <w:footerReference w:type="default" r:id="rId10"/>
          <w:pgSz w:w="11907" w:h="16840" w:code="9"/>
          <w:pgMar w:top="1440" w:right="1440" w:bottom="1440" w:left="1440" w:header="720" w:footer="720" w:gutter="0"/>
          <w:pgNumType w:start="1"/>
          <w:cols w:space="720"/>
        </w:sectPr>
      </w:pPr>
    </w:p>
    <w:p w14:paraId="384A1CF8" w14:textId="0E463B2D" w:rsidR="00E32588" w:rsidRDefault="00E32588" w:rsidP="00E32588">
      <w:pPr>
        <w:spacing w:after="240"/>
        <w:ind w:left="0" w:firstLine="0"/>
        <w:contextualSpacing/>
        <w:rPr>
          <w:rFonts w:ascii="Arial" w:eastAsia="Arial" w:hAnsi="Arial" w:cs="Arial"/>
          <w:b/>
          <w:bCs/>
          <w:iCs/>
          <w:sz w:val="20"/>
          <w:szCs w:val="20"/>
          <w:highlight w:val="white"/>
        </w:rPr>
      </w:pPr>
      <w:r w:rsidRPr="00853AFB">
        <w:rPr>
          <w:rFonts w:ascii="Arial" w:eastAsia="Arial" w:hAnsi="Arial" w:cs="Arial"/>
          <w:b/>
          <w:bCs/>
          <w:iCs/>
          <w:w w:val="71"/>
          <w:sz w:val="20"/>
          <w:szCs w:val="20"/>
          <w:highlight w:val="white"/>
        </w:rPr>
        <w:lastRenderedPageBreak/>
        <w:t>Assessment of the fulfilment of recommendations from the Reaccreditation Report</w:t>
      </w:r>
    </w:p>
    <w:tbl>
      <w:tblPr>
        <w:tblStyle w:val="a1"/>
        <w:tblpPr w:leftFromText="180" w:rightFromText="180" w:vertAnchor="page" w:horzAnchor="margin" w:tblpY="183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E32588" w14:paraId="0D4852A8" w14:textId="77777777" w:rsidTr="00E32588">
        <w:trPr>
          <w:trHeight w:val="301"/>
        </w:trPr>
        <w:tc>
          <w:tcPr>
            <w:tcW w:w="5000" w:type="pct"/>
            <w:gridSpan w:val="3"/>
            <w:shd w:val="clear" w:color="auto" w:fill="E7E6E6"/>
            <w:vAlign w:val="center"/>
          </w:tcPr>
          <w:p w14:paraId="44C67A22" w14:textId="77777777" w:rsidR="00E32588" w:rsidRDefault="00E32588" w:rsidP="00E32588">
            <w:pPr>
              <w:spacing w:after="240"/>
              <w:ind w:left="0" w:firstLine="0"/>
              <w:contextualSpacing/>
              <w:rPr>
                <w:rFonts w:ascii="Arial" w:eastAsia="Arial" w:hAnsi="Arial" w:cs="Arial"/>
                <w:b/>
                <w:sz w:val="20"/>
                <w:szCs w:val="20"/>
              </w:rPr>
            </w:pPr>
            <w:r>
              <w:rPr>
                <w:rFonts w:ascii="Arial" w:eastAsia="Arial" w:hAnsi="Arial" w:cs="Arial"/>
                <w:b/>
                <w:w w:val="116"/>
                <w:sz w:val="20"/>
                <w:szCs w:val="20"/>
              </w:rPr>
              <w:t>STANDARD 1. QUALITY ASSURANCE POLICY</w:t>
            </w:r>
          </w:p>
        </w:tc>
      </w:tr>
      <w:tr w:rsidR="00E32588" w14:paraId="44193E4C" w14:textId="77777777" w:rsidTr="00E32588">
        <w:trPr>
          <w:trHeight w:val="1277"/>
        </w:trPr>
        <w:tc>
          <w:tcPr>
            <w:tcW w:w="5000" w:type="pct"/>
            <w:gridSpan w:val="3"/>
            <w:shd w:val="clear" w:color="auto" w:fill="E7E6E6"/>
          </w:tcPr>
          <w:p w14:paraId="2A97A484" w14:textId="77777777" w:rsidR="00E32588" w:rsidRDefault="00E32588" w:rsidP="00E32588">
            <w:pPr>
              <w:spacing w:after="240"/>
              <w:ind w:left="0" w:firstLine="0"/>
              <w:contextualSpacing/>
              <w:jc w:val="both"/>
              <w:rPr>
                <w:rFonts w:ascii="Arial" w:eastAsia="Arial" w:hAnsi="Arial" w:cs="Arial"/>
                <w:i/>
                <w:sz w:val="20"/>
                <w:szCs w:val="20"/>
              </w:rPr>
            </w:pPr>
            <w:r>
              <w:rPr>
                <w:rFonts w:ascii="Arial" w:eastAsia="Arial" w:hAnsi="Arial" w:cs="Arial"/>
                <w:i/>
                <w:w w:val="135"/>
                <w:sz w:val="20"/>
                <w:szCs w:val="20"/>
              </w:rPr>
              <w:t>Criteria:</w:t>
            </w:r>
          </w:p>
          <w:p w14:paraId="168F193F" w14:textId="77777777" w:rsidR="00E32588" w:rsidRDefault="00E32588" w:rsidP="00E32588">
            <w:pPr>
              <w:numPr>
                <w:ilvl w:val="0"/>
                <w:numId w:val="3"/>
              </w:numPr>
              <w:pBdr>
                <w:top w:val="nil"/>
                <w:left w:val="nil"/>
                <w:bottom w:val="nil"/>
                <w:right w:val="nil"/>
                <w:between w:val="nil"/>
              </w:pBdr>
              <w:spacing w:after="240" w:line="259" w:lineRule="auto"/>
              <w:contextualSpacing/>
              <w:jc w:val="both"/>
              <w:rPr>
                <w:rFonts w:ascii="Arial" w:eastAsia="Arial" w:hAnsi="Arial" w:cs="Arial"/>
                <w:i/>
                <w:color w:val="000000"/>
                <w:sz w:val="20"/>
                <w:szCs w:val="20"/>
              </w:rPr>
            </w:pPr>
            <w:r>
              <w:rPr>
                <w:rFonts w:ascii="Arial" w:eastAsia="Arial" w:hAnsi="Arial" w:cs="Arial"/>
                <w:i/>
                <w:color w:val="000000"/>
                <w:w w:val="82"/>
                <w:sz w:val="20"/>
                <w:szCs w:val="20"/>
              </w:rPr>
              <w:t>The quality assurance policy has been formally adopted and is publicly available (date of adoption and web page containing the document).</w:t>
            </w:r>
          </w:p>
          <w:p w14:paraId="0AC84FB2" w14:textId="77777777" w:rsidR="00E32588" w:rsidRDefault="00E32588" w:rsidP="00E32588">
            <w:pPr>
              <w:numPr>
                <w:ilvl w:val="0"/>
                <w:numId w:val="3"/>
              </w:numPr>
              <w:pBdr>
                <w:top w:val="nil"/>
                <w:left w:val="nil"/>
                <w:bottom w:val="nil"/>
                <w:right w:val="nil"/>
                <w:between w:val="nil"/>
              </w:pBdr>
              <w:spacing w:after="240" w:line="259" w:lineRule="auto"/>
              <w:contextualSpacing/>
              <w:jc w:val="both"/>
              <w:rPr>
                <w:rFonts w:ascii="Arial" w:eastAsia="Arial" w:hAnsi="Arial" w:cs="Arial"/>
                <w:i/>
                <w:color w:val="000000"/>
                <w:sz w:val="20"/>
                <w:szCs w:val="20"/>
              </w:rPr>
            </w:pPr>
            <w:r>
              <w:rPr>
                <w:rFonts w:ascii="Arial" w:eastAsia="Arial" w:hAnsi="Arial" w:cs="Arial"/>
                <w:i/>
                <w:color w:val="000000"/>
                <w:w w:val="93"/>
                <w:sz w:val="20"/>
                <w:szCs w:val="20"/>
              </w:rPr>
              <w:t>The policy supports the organisation of the quality assurance system.</w:t>
            </w:r>
          </w:p>
          <w:p w14:paraId="41A60FEB" w14:textId="77777777" w:rsidR="00E32588" w:rsidRDefault="00E32588" w:rsidP="00E32588">
            <w:pPr>
              <w:numPr>
                <w:ilvl w:val="0"/>
                <w:numId w:val="3"/>
              </w:numPr>
              <w:pBdr>
                <w:top w:val="nil"/>
                <w:left w:val="nil"/>
                <w:bottom w:val="nil"/>
                <w:right w:val="nil"/>
                <w:between w:val="nil"/>
              </w:pBdr>
              <w:spacing w:after="240" w:line="259" w:lineRule="auto"/>
              <w:contextualSpacing/>
              <w:jc w:val="both"/>
              <w:rPr>
                <w:rFonts w:ascii="Arial" w:eastAsia="Arial" w:hAnsi="Arial" w:cs="Arial"/>
                <w:i/>
                <w:color w:val="000000"/>
                <w:sz w:val="20"/>
                <w:szCs w:val="20"/>
              </w:rPr>
            </w:pPr>
            <w:r>
              <w:rPr>
                <w:rFonts w:ascii="Arial" w:eastAsia="Arial" w:hAnsi="Arial" w:cs="Arial"/>
                <w:i/>
                <w:color w:val="000000"/>
                <w:w w:val="92"/>
                <w:sz w:val="20"/>
                <w:szCs w:val="20"/>
              </w:rPr>
              <w:t>The policy supports organisational units and individual staff members, while students are encouraged to take responsibility for quality assurance.</w:t>
            </w:r>
          </w:p>
          <w:p w14:paraId="1ABD8350" w14:textId="77777777" w:rsidR="00E32588" w:rsidRDefault="00E32588" w:rsidP="00E32588">
            <w:pPr>
              <w:numPr>
                <w:ilvl w:val="0"/>
                <w:numId w:val="3"/>
              </w:numPr>
              <w:pBdr>
                <w:top w:val="nil"/>
                <w:left w:val="nil"/>
                <w:bottom w:val="nil"/>
                <w:right w:val="nil"/>
                <w:between w:val="nil"/>
              </w:pBdr>
              <w:spacing w:after="240" w:line="259" w:lineRule="auto"/>
              <w:contextualSpacing/>
              <w:jc w:val="both"/>
              <w:rPr>
                <w:rFonts w:ascii="Arial" w:eastAsia="Arial" w:hAnsi="Arial" w:cs="Arial"/>
                <w:i/>
                <w:color w:val="000000"/>
                <w:sz w:val="20"/>
                <w:szCs w:val="20"/>
              </w:rPr>
            </w:pPr>
            <w:r>
              <w:rPr>
                <w:rFonts w:ascii="Arial" w:eastAsia="Arial" w:hAnsi="Arial" w:cs="Arial"/>
                <w:i/>
                <w:color w:val="000000"/>
                <w:w w:val="108"/>
                <w:sz w:val="20"/>
                <w:szCs w:val="20"/>
              </w:rPr>
              <w:t>The policy supports academic integrity and freedom, with due attention to the possibility of academic fraud.</w:t>
            </w:r>
          </w:p>
          <w:p w14:paraId="73635ED7" w14:textId="77777777" w:rsidR="00E32588" w:rsidRDefault="00E32588" w:rsidP="00E32588">
            <w:pPr>
              <w:numPr>
                <w:ilvl w:val="0"/>
                <w:numId w:val="3"/>
              </w:numPr>
              <w:pBdr>
                <w:top w:val="nil"/>
                <w:left w:val="nil"/>
                <w:bottom w:val="nil"/>
                <w:right w:val="nil"/>
                <w:between w:val="nil"/>
              </w:pBdr>
              <w:spacing w:after="240" w:line="259" w:lineRule="auto"/>
              <w:contextualSpacing/>
              <w:jc w:val="both"/>
              <w:rPr>
                <w:rFonts w:ascii="Arial" w:eastAsia="Arial" w:hAnsi="Arial" w:cs="Arial"/>
                <w:i/>
                <w:color w:val="000000"/>
                <w:sz w:val="20"/>
                <w:szCs w:val="20"/>
              </w:rPr>
            </w:pPr>
            <w:r>
              <w:rPr>
                <w:rFonts w:ascii="Arial" w:eastAsia="Arial" w:hAnsi="Arial" w:cs="Arial"/>
                <w:i/>
                <w:color w:val="000000"/>
                <w:w w:val="119"/>
                <w:sz w:val="20"/>
                <w:szCs w:val="20"/>
              </w:rPr>
              <w:t>The policy protects students and staff against intolerance of any kind or discrimination.</w:t>
            </w:r>
          </w:p>
          <w:p w14:paraId="463A4296" w14:textId="77777777" w:rsidR="00E32588" w:rsidRDefault="00E32588" w:rsidP="00E32588">
            <w:pPr>
              <w:numPr>
                <w:ilvl w:val="0"/>
                <w:numId w:val="3"/>
              </w:numPr>
              <w:pBdr>
                <w:top w:val="nil"/>
                <w:left w:val="nil"/>
                <w:bottom w:val="nil"/>
                <w:right w:val="nil"/>
                <w:between w:val="nil"/>
              </w:pBdr>
              <w:spacing w:after="240" w:line="259" w:lineRule="auto"/>
              <w:contextualSpacing/>
              <w:jc w:val="both"/>
              <w:rPr>
                <w:rFonts w:ascii="Arial" w:eastAsia="Arial" w:hAnsi="Arial" w:cs="Arial"/>
                <w:i/>
                <w:color w:val="000000"/>
                <w:sz w:val="20"/>
                <w:szCs w:val="20"/>
              </w:rPr>
            </w:pPr>
            <w:r>
              <w:rPr>
                <w:rFonts w:ascii="Arial" w:eastAsia="Arial" w:hAnsi="Arial" w:cs="Arial"/>
                <w:i/>
                <w:color w:val="000000"/>
                <w:w w:val="86"/>
                <w:sz w:val="20"/>
                <w:szCs w:val="20"/>
              </w:rPr>
              <w:t>The policy supports the involvement of external stakeholders in quality assurance.</w:t>
            </w:r>
          </w:p>
        </w:tc>
      </w:tr>
      <w:tr w:rsidR="00E32588" w14:paraId="4A2D6C21" w14:textId="77777777" w:rsidTr="00E32588">
        <w:trPr>
          <w:trHeight w:val="572"/>
        </w:trPr>
        <w:tc>
          <w:tcPr>
            <w:tcW w:w="1666" w:type="pct"/>
            <w:vAlign w:val="center"/>
          </w:tcPr>
          <w:p w14:paraId="1777C03B" w14:textId="77777777" w:rsidR="00E32588" w:rsidRPr="00F4755E" w:rsidRDefault="00E32588" w:rsidP="00E32588">
            <w:pPr>
              <w:ind w:left="0" w:firstLine="0"/>
              <w:contextualSpacing/>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68164A02" w14:textId="77777777" w:rsidR="00E32588" w:rsidRPr="00F4755E" w:rsidRDefault="00E32588" w:rsidP="00E32588">
            <w:pPr>
              <w:ind w:left="0" w:firstLine="0"/>
              <w:contextualSpacing/>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3A221FDE" w14:textId="77777777" w:rsidR="00E32588" w:rsidRPr="00F4755E" w:rsidRDefault="00E32588" w:rsidP="00E32588">
            <w:pPr>
              <w:ind w:left="0" w:firstLine="0"/>
              <w:contextualSpacing/>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E32588" w:rsidRPr="00F4755E" w14:paraId="44F1A74C" w14:textId="77777777" w:rsidTr="00E32588">
        <w:trPr>
          <w:trHeight w:val="203"/>
        </w:trPr>
        <w:tc>
          <w:tcPr>
            <w:tcW w:w="1666" w:type="pct"/>
          </w:tcPr>
          <w:p w14:paraId="4B99F7B8" w14:textId="77777777" w:rsidR="00E32588" w:rsidRPr="00F4755E" w:rsidRDefault="00E32588" w:rsidP="00E32588">
            <w:pPr>
              <w:contextualSpacing/>
              <w:rPr>
                <w:rFonts w:ascii="Arial" w:hAnsi="Arial" w:cs="Arial"/>
                <w:sz w:val="20"/>
                <w:szCs w:val="20"/>
              </w:rPr>
            </w:pPr>
            <w:r w:rsidRPr="00F4755E">
              <w:rPr>
                <w:rFonts w:ascii="Arial" w:hAnsi="Arial" w:cs="Arial"/>
                <w:w w:val="66"/>
                <w:sz w:val="20"/>
                <w:szCs w:val="20"/>
              </w:rPr>
              <w:t>Recommendation 1...</w:t>
            </w:r>
          </w:p>
        </w:tc>
        <w:tc>
          <w:tcPr>
            <w:tcW w:w="1667" w:type="pct"/>
          </w:tcPr>
          <w:p w14:paraId="6CC11D7D" w14:textId="77777777" w:rsidR="00E32588" w:rsidRPr="00F4755E" w:rsidRDefault="00E32588" w:rsidP="00E32588">
            <w:pPr>
              <w:contextualSpacing/>
              <w:rPr>
                <w:rFonts w:ascii="Arial" w:hAnsi="Arial" w:cs="Arial"/>
                <w:sz w:val="20"/>
                <w:szCs w:val="20"/>
                <w:lang w:eastAsia="en-GB"/>
              </w:rPr>
            </w:pPr>
          </w:p>
        </w:tc>
        <w:tc>
          <w:tcPr>
            <w:tcW w:w="1667" w:type="pct"/>
          </w:tcPr>
          <w:p w14:paraId="479547D6" w14:textId="77777777" w:rsidR="00E32588" w:rsidRPr="00F4755E" w:rsidRDefault="00E32588" w:rsidP="00E32588">
            <w:pPr>
              <w:contextualSpacing/>
              <w:rPr>
                <w:rFonts w:ascii="Arial" w:hAnsi="Arial" w:cs="Arial"/>
                <w:sz w:val="20"/>
                <w:szCs w:val="20"/>
                <w:lang w:eastAsia="en-GB"/>
              </w:rPr>
            </w:pPr>
          </w:p>
        </w:tc>
      </w:tr>
      <w:tr w:rsidR="00E32588" w:rsidRPr="00F4755E" w14:paraId="7714B210" w14:textId="77777777" w:rsidTr="00E32588">
        <w:trPr>
          <w:trHeight w:val="203"/>
        </w:trPr>
        <w:tc>
          <w:tcPr>
            <w:tcW w:w="1666" w:type="pct"/>
          </w:tcPr>
          <w:p w14:paraId="05ABDE30" w14:textId="77777777" w:rsidR="00E32588" w:rsidRPr="00F4755E" w:rsidRDefault="00E32588" w:rsidP="00E32588">
            <w:pPr>
              <w:contextualSpacing/>
              <w:rPr>
                <w:rFonts w:ascii="Arial" w:hAnsi="Arial" w:cs="Arial"/>
                <w:sz w:val="20"/>
                <w:szCs w:val="20"/>
              </w:rPr>
            </w:pPr>
            <w:r w:rsidRPr="00F4755E">
              <w:rPr>
                <w:rFonts w:ascii="Arial" w:hAnsi="Arial" w:cs="Arial"/>
                <w:w w:val="66"/>
                <w:sz w:val="20"/>
                <w:szCs w:val="20"/>
              </w:rPr>
              <w:t>Recommendation 2...</w:t>
            </w:r>
          </w:p>
        </w:tc>
        <w:tc>
          <w:tcPr>
            <w:tcW w:w="1667" w:type="pct"/>
          </w:tcPr>
          <w:p w14:paraId="2D77872B" w14:textId="77777777" w:rsidR="00E32588" w:rsidRPr="00F4755E" w:rsidRDefault="00E32588" w:rsidP="00E32588">
            <w:pPr>
              <w:contextualSpacing/>
              <w:rPr>
                <w:rFonts w:ascii="Arial" w:hAnsi="Arial" w:cs="Arial"/>
                <w:sz w:val="20"/>
                <w:szCs w:val="20"/>
                <w:lang w:eastAsia="en-GB"/>
              </w:rPr>
            </w:pPr>
          </w:p>
        </w:tc>
        <w:tc>
          <w:tcPr>
            <w:tcW w:w="1667" w:type="pct"/>
          </w:tcPr>
          <w:p w14:paraId="5D894B25" w14:textId="77777777" w:rsidR="00E32588" w:rsidRPr="00F4755E" w:rsidRDefault="00E32588" w:rsidP="00E32588">
            <w:pPr>
              <w:contextualSpacing/>
              <w:rPr>
                <w:rFonts w:ascii="Arial" w:hAnsi="Arial" w:cs="Arial"/>
                <w:sz w:val="20"/>
                <w:szCs w:val="20"/>
                <w:lang w:eastAsia="en-GB"/>
              </w:rPr>
            </w:pPr>
          </w:p>
        </w:tc>
      </w:tr>
      <w:tr w:rsidR="00E32588" w:rsidRPr="00F4755E" w14:paraId="3371E507" w14:textId="77777777" w:rsidTr="00E32588">
        <w:trPr>
          <w:trHeight w:val="203"/>
        </w:trPr>
        <w:tc>
          <w:tcPr>
            <w:tcW w:w="1666" w:type="pct"/>
          </w:tcPr>
          <w:p w14:paraId="70001808" w14:textId="77777777" w:rsidR="00E32588" w:rsidRPr="00F4755E" w:rsidRDefault="00E32588" w:rsidP="00E32588">
            <w:pPr>
              <w:contextualSpacing/>
              <w:rPr>
                <w:rFonts w:ascii="Arial" w:hAnsi="Arial" w:cs="Arial"/>
                <w:sz w:val="20"/>
                <w:szCs w:val="20"/>
              </w:rPr>
            </w:pPr>
            <w:r w:rsidRPr="00F4755E">
              <w:rPr>
                <w:rFonts w:ascii="Arial" w:hAnsi="Arial" w:cs="Arial"/>
                <w:w w:val="66"/>
                <w:sz w:val="20"/>
                <w:szCs w:val="20"/>
              </w:rPr>
              <w:t>Recommendation 3...</w:t>
            </w:r>
          </w:p>
        </w:tc>
        <w:tc>
          <w:tcPr>
            <w:tcW w:w="1667" w:type="pct"/>
          </w:tcPr>
          <w:p w14:paraId="4EA6CD70" w14:textId="77777777" w:rsidR="00E32588" w:rsidRPr="00F4755E" w:rsidRDefault="00E32588" w:rsidP="00E32588">
            <w:pPr>
              <w:contextualSpacing/>
              <w:rPr>
                <w:rFonts w:ascii="Arial" w:hAnsi="Arial" w:cs="Arial"/>
                <w:sz w:val="20"/>
                <w:szCs w:val="20"/>
                <w:lang w:eastAsia="en-GB"/>
              </w:rPr>
            </w:pPr>
          </w:p>
        </w:tc>
        <w:tc>
          <w:tcPr>
            <w:tcW w:w="1667" w:type="pct"/>
          </w:tcPr>
          <w:p w14:paraId="70241621" w14:textId="77777777" w:rsidR="00E32588" w:rsidRPr="00F4755E" w:rsidRDefault="00E32588" w:rsidP="00E32588">
            <w:pPr>
              <w:contextualSpacing/>
              <w:rPr>
                <w:rFonts w:ascii="Arial" w:hAnsi="Arial" w:cs="Arial"/>
                <w:sz w:val="20"/>
                <w:szCs w:val="20"/>
                <w:lang w:eastAsia="en-GB"/>
              </w:rPr>
            </w:pPr>
          </w:p>
        </w:tc>
      </w:tr>
      <w:tr w:rsidR="00E32588" w:rsidRPr="00F4755E" w14:paraId="59986420" w14:textId="77777777" w:rsidTr="00E32588">
        <w:trPr>
          <w:trHeight w:val="203"/>
        </w:trPr>
        <w:tc>
          <w:tcPr>
            <w:tcW w:w="1666" w:type="pct"/>
          </w:tcPr>
          <w:p w14:paraId="336C0CE5" w14:textId="77777777" w:rsidR="00E32588" w:rsidRPr="00F4755E" w:rsidRDefault="00E32588" w:rsidP="00E32588">
            <w:pPr>
              <w:contextualSpacing/>
              <w:rPr>
                <w:rFonts w:ascii="Arial" w:hAnsi="Arial" w:cs="Arial"/>
                <w:sz w:val="20"/>
                <w:szCs w:val="20"/>
              </w:rPr>
            </w:pPr>
            <w:r w:rsidRPr="00F4755E">
              <w:rPr>
                <w:rFonts w:ascii="Arial" w:hAnsi="Arial" w:cs="Arial"/>
                <w:sz w:val="20"/>
                <w:szCs w:val="20"/>
              </w:rPr>
              <w:t>...</w:t>
            </w:r>
          </w:p>
        </w:tc>
        <w:tc>
          <w:tcPr>
            <w:tcW w:w="1667" w:type="pct"/>
          </w:tcPr>
          <w:p w14:paraId="53376E61" w14:textId="77777777" w:rsidR="00E32588" w:rsidRPr="00F4755E" w:rsidRDefault="00E32588" w:rsidP="00E32588">
            <w:pPr>
              <w:contextualSpacing/>
              <w:rPr>
                <w:rFonts w:ascii="Arial" w:hAnsi="Arial" w:cs="Arial"/>
                <w:sz w:val="20"/>
                <w:szCs w:val="20"/>
                <w:lang w:eastAsia="en-GB"/>
              </w:rPr>
            </w:pPr>
          </w:p>
        </w:tc>
        <w:tc>
          <w:tcPr>
            <w:tcW w:w="1667" w:type="pct"/>
          </w:tcPr>
          <w:p w14:paraId="10925A21" w14:textId="77777777" w:rsidR="00E32588" w:rsidRPr="00F4755E" w:rsidRDefault="00E32588" w:rsidP="00E32588">
            <w:pPr>
              <w:contextualSpacing/>
              <w:rPr>
                <w:rFonts w:ascii="Arial" w:hAnsi="Arial" w:cs="Arial"/>
                <w:sz w:val="20"/>
                <w:szCs w:val="20"/>
                <w:lang w:eastAsia="en-GB"/>
              </w:rPr>
            </w:pPr>
          </w:p>
        </w:tc>
      </w:tr>
    </w:tbl>
    <w:p w14:paraId="023CA1F4" w14:textId="5FED796C" w:rsidR="003F4619" w:rsidRPr="00E32588" w:rsidRDefault="00E32588" w:rsidP="00E32588">
      <w:pPr>
        <w:spacing w:after="0" w:line="240" w:lineRule="auto"/>
        <w:ind w:left="0" w:firstLine="0"/>
        <w:rPr>
          <w:rFonts w:ascii="Arial" w:eastAsia="Arial" w:hAnsi="Arial" w:cs="Arial"/>
          <w:bCs/>
          <w:noProof/>
          <w:sz w:val="20"/>
          <w:szCs w:val="20"/>
          <w:highlight w:val="white"/>
        </w:rPr>
      </w:pPr>
      <w:r w:rsidRPr="00FF4A0E">
        <w:rPr>
          <w:rFonts w:ascii="Arial" w:eastAsia="Arial" w:hAnsi="Arial" w:cs="Arial"/>
          <w:bCs/>
          <w:noProof/>
          <w:w w:val="85"/>
          <w:sz w:val="20"/>
          <w:szCs w:val="20"/>
          <w:highlight w:val="white"/>
        </w:rPr>
        <w:t>(Expand the table according to the number of recommendations in the Reaccreditation Report.)</w:t>
      </w:r>
      <w:r w:rsidR="003F4619">
        <w:rPr>
          <w:rFonts w:ascii="Arial" w:eastAsia="Arial" w:hAnsi="Arial" w:cs="Arial"/>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CB5847" w14:paraId="4B898851" w14:textId="77777777" w:rsidTr="00993563">
        <w:trPr>
          <w:trHeight w:val="301"/>
        </w:trPr>
        <w:tc>
          <w:tcPr>
            <w:tcW w:w="5000" w:type="pct"/>
            <w:gridSpan w:val="3"/>
            <w:shd w:val="clear" w:color="auto" w:fill="E7E6E6"/>
            <w:vAlign w:val="center"/>
          </w:tcPr>
          <w:p w14:paraId="3FD0E261" w14:textId="7411DCB6" w:rsidR="00CB5847" w:rsidRDefault="00CB5847" w:rsidP="003F4619">
            <w:pPr>
              <w:ind w:left="0" w:firstLine="0"/>
              <w:rPr>
                <w:rFonts w:ascii="Arial" w:eastAsia="Arial" w:hAnsi="Arial" w:cs="Arial"/>
                <w:b/>
                <w:sz w:val="20"/>
                <w:szCs w:val="20"/>
              </w:rPr>
            </w:pPr>
            <w:r w:rsidRPr="00CB5847">
              <w:rPr>
                <w:rFonts w:ascii="Arial" w:eastAsia="Arial" w:hAnsi="Arial" w:cs="Arial"/>
                <w:b/>
                <w:w w:val="89"/>
                <w:sz w:val="20"/>
                <w:szCs w:val="20"/>
              </w:rPr>
              <w:lastRenderedPageBreak/>
              <w:t>STANDARD 2. DESIGN AND APPROVAL OF PROGRAMMES</w:t>
            </w:r>
          </w:p>
        </w:tc>
      </w:tr>
      <w:tr w:rsidR="00CB5847" w14:paraId="6E750DF3" w14:textId="77777777" w:rsidTr="00993563">
        <w:trPr>
          <w:trHeight w:val="1277"/>
        </w:trPr>
        <w:tc>
          <w:tcPr>
            <w:tcW w:w="5000" w:type="pct"/>
            <w:gridSpan w:val="3"/>
            <w:shd w:val="clear" w:color="auto" w:fill="E7E6E6"/>
          </w:tcPr>
          <w:p w14:paraId="763F6689" w14:textId="5105E246" w:rsidR="00CB5847" w:rsidRDefault="00CB5847" w:rsidP="003F4619">
            <w:pPr>
              <w:ind w:left="0" w:firstLine="0"/>
              <w:rPr>
                <w:rFonts w:ascii="Arial" w:eastAsia="Arial" w:hAnsi="Arial" w:cs="Arial"/>
                <w:i/>
                <w:sz w:val="20"/>
                <w:szCs w:val="20"/>
              </w:rPr>
            </w:pPr>
            <w:r>
              <w:rPr>
                <w:rFonts w:ascii="Arial" w:eastAsia="Arial" w:hAnsi="Arial" w:cs="Arial"/>
                <w:i/>
                <w:w w:val="135"/>
                <w:sz w:val="20"/>
                <w:szCs w:val="20"/>
              </w:rPr>
              <w:t>Criteria:</w:t>
            </w:r>
          </w:p>
          <w:p w14:paraId="4CC39862" w14:textId="7E43245F" w:rsidR="00CB5847"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rPr>
            </w:pPr>
            <w:r w:rsidRPr="00CB5847">
              <w:rPr>
                <w:rFonts w:ascii="Arial" w:eastAsia="Arial" w:hAnsi="Arial" w:cs="Arial"/>
                <w:i/>
                <w:color w:val="000000"/>
                <w:w w:val="90"/>
                <w:sz w:val="20"/>
                <w:szCs w:val="20"/>
              </w:rPr>
              <w:t>The study programme has overall objectives aligned with the institutional strategy and clearly defined intended learning outcomes.</w:t>
            </w:r>
          </w:p>
          <w:p w14:paraId="1738CFC5" w14:textId="0AD7441C" w:rsidR="00CB5847"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rPr>
            </w:pPr>
            <w:r w:rsidRPr="00CB5847">
              <w:rPr>
                <w:rFonts w:ascii="Arial" w:eastAsia="Arial" w:hAnsi="Arial" w:cs="Arial"/>
                <w:i/>
                <w:color w:val="000000"/>
                <w:w w:val="84"/>
                <w:sz w:val="20"/>
                <w:szCs w:val="20"/>
              </w:rPr>
              <w:t>The study programme is designed in cooperation with students and other stakeholders.</w:t>
            </w:r>
          </w:p>
          <w:p w14:paraId="270C1024" w14:textId="77777777" w:rsidR="006870FB"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rPr>
            </w:pPr>
            <w:r w:rsidRPr="00CB5847">
              <w:rPr>
                <w:rFonts w:ascii="Arial" w:eastAsia="Arial" w:hAnsi="Arial" w:cs="Arial"/>
                <w:i/>
                <w:color w:val="000000"/>
                <w:w w:val="81"/>
                <w:sz w:val="20"/>
                <w:szCs w:val="20"/>
              </w:rPr>
              <w:t>The study programme benefits from external expertise and reference points.</w:t>
            </w:r>
          </w:p>
          <w:p w14:paraId="0B17D4D7" w14:textId="11C754C7" w:rsidR="00CB5847" w:rsidRPr="006870FB"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rPr>
            </w:pPr>
            <w:r w:rsidRPr="006870FB">
              <w:rPr>
                <w:rFonts w:ascii="Arial" w:eastAsia="Arial" w:hAnsi="Arial" w:cs="Arial"/>
                <w:i/>
                <w:color w:val="000000"/>
                <w:w w:val="86"/>
                <w:sz w:val="20"/>
                <w:szCs w:val="20"/>
                <w:lang w:val="sr-Cyrl-ME"/>
              </w:rPr>
              <w:t>The study programme reflects the four purposes of higher education identified by the Council of Europe (see Scope and Concepts).</w:t>
            </w:r>
          </w:p>
          <w:p w14:paraId="382F9685" w14:textId="77777777" w:rsidR="00CB5847" w:rsidRPr="00CB5847"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lang w:val="sr-Cyrl-ME"/>
              </w:rPr>
            </w:pPr>
            <w:r w:rsidRPr="00CB5847">
              <w:rPr>
                <w:rFonts w:ascii="Arial" w:eastAsia="Arial" w:hAnsi="Arial" w:cs="Arial"/>
                <w:i/>
                <w:color w:val="000000"/>
                <w:w w:val="102"/>
                <w:sz w:val="20"/>
                <w:szCs w:val="20"/>
                <w:lang w:val="sr-Cyrl-ME"/>
              </w:rPr>
              <w:t>The study programme is designed to enable students to progress smoothly through their studies.</w:t>
            </w:r>
          </w:p>
          <w:p w14:paraId="1A4777D9" w14:textId="61AD4E43" w:rsidR="00CB5847" w:rsidRPr="00CB5847"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lang w:val="sr-Cyrl-ME"/>
              </w:rPr>
            </w:pPr>
            <w:r w:rsidRPr="00CB5847">
              <w:rPr>
                <w:rFonts w:ascii="Arial" w:eastAsia="Arial" w:hAnsi="Arial" w:cs="Arial"/>
                <w:i/>
                <w:color w:val="000000"/>
                <w:w w:val="97"/>
                <w:sz w:val="20"/>
                <w:szCs w:val="20"/>
                <w:lang w:val="sr-Cyrl-ME"/>
              </w:rPr>
              <w:t>The study programme defines the expected student workload, for example in ECTS credits.</w:t>
            </w:r>
          </w:p>
          <w:p w14:paraId="7138CFC2" w14:textId="77777777" w:rsidR="00CB5847" w:rsidRPr="00CB5847"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lang w:val="sr-Cyrl-ME"/>
              </w:rPr>
            </w:pPr>
            <w:r w:rsidRPr="00CB5847">
              <w:rPr>
                <w:rFonts w:ascii="Arial" w:eastAsia="Arial" w:hAnsi="Arial" w:cs="Arial"/>
                <w:i/>
                <w:color w:val="000000"/>
                <w:w w:val="95"/>
                <w:sz w:val="20"/>
                <w:szCs w:val="20"/>
                <w:lang w:val="sr-Cyrl-ME"/>
              </w:rPr>
              <w:t>The study programme includes well-structured placement opportunities where appropriate.</w:t>
            </w:r>
          </w:p>
          <w:p w14:paraId="3CED1616" w14:textId="50482FAC" w:rsidR="00CB5847" w:rsidRPr="00CB5847" w:rsidRDefault="00CB5847" w:rsidP="004907EA">
            <w:pPr>
              <w:numPr>
                <w:ilvl w:val="0"/>
                <w:numId w:val="5"/>
              </w:numPr>
              <w:pBdr>
                <w:top w:val="nil"/>
                <w:left w:val="nil"/>
                <w:bottom w:val="nil"/>
                <w:right w:val="nil"/>
                <w:between w:val="nil"/>
              </w:pBdr>
              <w:jc w:val="both"/>
              <w:rPr>
                <w:rFonts w:ascii="Arial" w:eastAsia="Arial" w:hAnsi="Arial" w:cs="Arial"/>
                <w:i/>
                <w:color w:val="000000"/>
                <w:sz w:val="20"/>
                <w:szCs w:val="20"/>
                <w:lang w:val="sr-Cyrl-ME"/>
              </w:rPr>
            </w:pPr>
            <w:r w:rsidRPr="00CB5847">
              <w:rPr>
                <w:rFonts w:ascii="Arial" w:eastAsia="Arial" w:hAnsi="Arial" w:cs="Arial"/>
                <w:i/>
                <w:color w:val="000000"/>
                <w:w w:val="97"/>
                <w:sz w:val="20"/>
                <w:szCs w:val="20"/>
                <w:lang w:val="sr-Cyrl-ME"/>
              </w:rPr>
              <w:t>The study programme undergoes a formal approval process within the institution.</w:t>
            </w:r>
          </w:p>
        </w:tc>
      </w:tr>
      <w:tr w:rsidR="00CB5847" w:rsidRPr="00F4755E" w14:paraId="19986EA1" w14:textId="77777777" w:rsidTr="00993563">
        <w:trPr>
          <w:trHeight w:val="572"/>
        </w:trPr>
        <w:tc>
          <w:tcPr>
            <w:tcW w:w="1666" w:type="pct"/>
            <w:vAlign w:val="center"/>
          </w:tcPr>
          <w:p w14:paraId="1BA519D1" w14:textId="69C67A2F" w:rsidR="00CB5847" w:rsidRPr="00F4755E" w:rsidRDefault="00CB5847"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27DC2831" w14:textId="77777777" w:rsidR="00CB5847" w:rsidRPr="00F4755E" w:rsidRDefault="00CB5847"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43FE9B4B" w14:textId="77777777" w:rsidR="00CB5847" w:rsidRPr="00F4755E" w:rsidRDefault="00CB5847"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CB5847" w:rsidRPr="00F4755E" w14:paraId="283268BA" w14:textId="77777777" w:rsidTr="00993563">
        <w:trPr>
          <w:trHeight w:val="203"/>
        </w:trPr>
        <w:tc>
          <w:tcPr>
            <w:tcW w:w="1666" w:type="pct"/>
          </w:tcPr>
          <w:p w14:paraId="07D8DCED" w14:textId="77777777" w:rsidR="00CB5847" w:rsidRPr="00F4755E" w:rsidRDefault="00CB5847"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25A019AF" w14:textId="77777777" w:rsidR="00CB5847" w:rsidRPr="00F4755E" w:rsidRDefault="00CB5847" w:rsidP="00993563">
            <w:pPr>
              <w:rPr>
                <w:rFonts w:ascii="Arial" w:hAnsi="Arial" w:cs="Arial"/>
                <w:sz w:val="20"/>
                <w:szCs w:val="20"/>
                <w:lang w:eastAsia="en-GB"/>
              </w:rPr>
            </w:pPr>
          </w:p>
        </w:tc>
        <w:tc>
          <w:tcPr>
            <w:tcW w:w="1667" w:type="pct"/>
          </w:tcPr>
          <w:p w14:paraId="0A062126" w14:textId="77777777" w:rsidR="00CB5847" w:rsidRPr="00F4755E" w:rsidRDefault="00CB5847" w:rsidP="00993563">
            <w:pPr>
              <w:rPr>
                <w:rFonts w:ascii="Arial" w:hAnsi="Arial" w:cs="Arial"/>
                <w:sz w:val="20"/>
                <w:szCs w:val="20"/>
                <w:lang w:eastAsia="en-GB"/>
              </w:rPr>
            </w:pPr>
          </w:p>
        </w:tc>
      </w:tr>
      <w:tr w:rsidR="00CB5847" w:rsidRPr="00F4755E" w14:paraId="1E09DD37" w14:textId="77777777" w:rsidTr="00993563">
        <w:trPr>
          <w:trHeight w:val="203"/>
        </w:trPr>
        <w:tc>
          <w:tcPr>
            <w:tcW w:w="1666" w:type="pct"/>
          </w:tcPr>
          <w:p w14:paraId="30E86AB5" w14:textId="77777777" w:rsidR="00CB5847" w:rsidRPr="00F4755E" w:rsidRDefault="00CB5847"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5F527200" w14:textId="77777777" w:rsidR="00CB5847" w:rsidRPr="00F4755E" w:rsidRDefault="00CB5847" w:rsidP="00993563">
            <w:pPr>
              <w:rPr>
                <w:rFonts w:ascii="Arial" w:hAnsi="Arial" w:cs="Arial"/>
                <w:sz w:val="20"/>
                <w:szCs w:val="20"/>
                <w:lang w:eastAsia="en-GB"/>
              </w:rPr>
            </w:pPr>
          </w:p>
        </w:tc>
        <w:tc>
          <w:tcPr>
            <w:tcW w:w="1667" w:type="pct"/>
          </w:tcPr>
          <w:p w14:paraId="78EC5871" w14:textId="77777777" w:rsidR="00CB5847" w:rsidRPr="00F4755E" w:rsidRDefault="00CB5847" w:rsidP="00993563">
            <w:pPr>
              <w:rPr>
                <w:rFonts w:ascii="Arial" w:hAnsi="Arial" w:cs="Arial"/>
                <w:sz w:val="20"/>
                <w:szCs w:val="20"/>
                <w:lang w:eastAsia="en-GB"/>
              </w:rPr>
            </w:pPr>
          </w:p>
        </w:tc>
      </w:tr>
      <w:tr w:rsidR="00CB5847" w:rsidRPr="00F4755E" w14:paraId="4E30D685" w14:textId="77777777" w:rsidTr="00993563">
        <w:trPr>
          <w:trHeight w:val="203"/>
        </w:trPr>
        <w:tc>
          <w:tcPr>
            <w:tcW w:w="1666" w:type="pct"/>
          </w:tcPr>
          <w:p w14:paraId="7B784BB0" w14:textId="77777777" w:rsidR="00CB5847" w:rsidRPr="00F4755E" w:rsidRDefault="00CB5847"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50FC8E6E" w14:textId="77777777" w:rsidR="00CB5847" w:rsidRPr="00F4755E" w:rsidRDefault="00CB5847" w:rsidP="00993563">
            <w:pPr>
              <w:rPr>
                <w:rFonts w:ascii="Arial" w:hAnsi="Arial" w:cs="Arial"/>
                <w:sz w:val="20"/>
                <w:szCs w:val="20"/>
                <w:lang w:eastAsia="en-GB"/>
              </w:rPr>
            </w:pPr>
          </w:p>
        </w:tc>
        <w:tc>
          <w:tcPr>
            <w:tcW w:w="1667" w:type="pct"/>
          </w:tcPr>
          <w:p w14:paraId="03F0F698" w14:textId="77777777" w:rsidR="00CB5847" w:rsidRPr="00F4755E" w:rsidRDefault="00CB5847" w:rsidP="00993563">
            <w:pPr>
              <w:rPr>
                <w:rFonts w:ascii="Arial" w:hAnsi="Arial" w:cs="Arial"/>
                <w:sz w:val="20"/>
                <w:szCs w:val="20"/>
                <w:lang w:eastAsia="en-GB"/>
              </w:rPr>
            </w:pPr>
          </w:p>
        </w:tc>
      </w:tr>
      <w:tr w:rsidR="00CB5847" w:rsidRPr="00F4755E" w14:paraId="7C6C7064" w14:textId="77777777" w:rsidTr="00993563">
        <w:trPr>
          <w:trHeight w:val="203"/>
        </w:trPr>
        <w:tc>
          <w:tcPr>
            <w:tcW w:w="1666" w:type="pct"/>
          </w:tcPr>
          <w:p w14:paraId="42A29A16" w14:textId="77777777" w:rsidR="00CB5847" w:rsidRPr="00F4755E" w:rsidRDefault="00CB5847" w:rsidP="00993563">
            <w:pPr>
              <w:rPr>
                <w:rFonts w:ascii="Arial" w:hAnsi="Arial" w:cs="Arial"/>
                <w:sz w:val="20"/>
                <w:szCs w:val="20"/>
              </w:rPr>
            </w:pPr>
            <w:r w:rsidRPr="00F4755E">
              <w:rPr>
                <w:rFonts w:ascii="Arial" w:hAnsi="Arial" w:cs="Arial"/>
                <w:sz w:val="20"/>
                <w:szCs w:val="20"/>
              </w:rPr>
              <w:t>...</w:t>
            </w:r>
          </w:p>
        </w:tc>
        <w:tc>
          <w:tcPr>
            <w:tcW w:w="1667" w:type="pct"/>
          </w:tcPr>
          <w:p w14:paraId="72FE1BCD" w14:textId="77777777" w:rsidR="00CB5847" w:rsidRPr="00F4755E" w:rsidRDefault="00CB5847" w:rsidP="00993563">
            <w:pPr>
              <w:rPr>
                <w:rFonts w:ascii="Arial" w:hAnsi="Arial" w:cs="Arial"/>
                <w:sz w:val="20"/>
                <w:szCs w:val="20"/>
                <w:lang w:eastAsia="en-GB"/>
              </w:rPr>
            </w:pPr>
          </w:p>
        </w:tc>
        <w:tc>
          <w:tcPr>
            <w:tcW w:w="1667" w:type="pct"/>
          </w:tcPr>
          <w:p w14:paraId="197D7133" w14:textId="77777777" w:rsidR="00CB5847" w:rsidRPr="00F4755E" w:rsidRDefault="00CB5847" w:rsidP="00993563">
            <w:pPr>
              <w:rPr>
                <w:rFonts w:ascii="Arial" w:hAnsi="Arial" w:cs="Arial"/>
                <w:sz w:val="20"/>
                <w:szCs w:val="20"/>
                <w:lang w:eastAsia="en-GB"/>
              </w:rPr>
            </w:pPr>
          </w:p>
        </w:tc>
      </w:tr>
    </w:tbl>
    <w:p w14:paraId="7458210C" w14:textId="605D0098" w:rsidR="003F4619" w:rsidRDefault="003F4619">
      <w:pPr>
        <w:rPr>
          <w:rFonts w:ascii="Arial" w:eastAsia="Arial" w:hAnsi="Arial" w:cs="Arial"/>
          <w:sz w:val="40"/>
          <w:szCs w:val="40"/>
        </w:rPr>
      </w:pPr>
    </w:p>
    <w:p w14:paraId="6AECACBF" w14:textId="77777777" w:rsidR="003F4619" w:rsidRDefault="003F4619">
      <w:pPr>
        <w:rPr>
          <w:rFonts w:ascii="Arial" w:eastAsia="Arial" w:hAnsi="Arial" w:cs="Arial"/>
          <w:sz w:val="40"/>
          <w:szCs w:val="40"/>
        </w:rPr>
      </w:pPr>
      <w:r>
        <w:rPr>
          <w:rFonts w:ascii="Arial" w:eastAsia="Arial" w:hAnsi="Arial" w:cs="Arial"/>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CB5847" w14:paraId="09236387" w14:textId="77777777" w:rsidTr="00993563">
        <w:trPr>
          <w:trHeight w:val="301"/>
        </w:trPr>
        <w:tc>
          <w:tcPr>
            <w:tcW w:w="5000" w:type="pct"/>
            <w:gridSpan w:val="3"/>
            <w:shd w:val="clear" w:color="auto" w:fill="E7E6E6"/>
            <w:vAlign w:val="center"/>
          </w:tcPr>
          <w:p w14:paraId="754C3F40" w14:textId="18643D41" w:rsidR="00CB5847" w:rsidRPr="00CB5847" w:rsidRDefault="00CB5847" w:rsidP="003F4619">
            <w:pPr>
              <w:ind w:left="0" w:firstLine="0"/>
              <w:rPr>
                <w:rFonts w:ascii="Arial" w:eastAsia="Arial" w:hAnsi="Arial" w:cs="Arial"/>
                <w:b/>
                <w:sz w:val="20"/>
                <w:szCs w:val="20"/>
                <w:lang w:val="en-US"/>
              </w:rPr>
            </w:pPr>
            <w:r w:rsidRPr="00CB5847">
              <w:rPr>
                <w:rFonts w:ascii="Arial" w:eastAsia="Arial" w:hAnsi="Arial" w:cs="Arial"/>
                <w:b/>
                <w:w w:val="106"/>
                <w:sz w:val="20"/>
                <w:szCs w:val="20"/>
                <w:lang w:val="en-US"/>
              </w:rPr>
              <w:lastRenderedPageBreak/>
              <w:t>STANDARD 3. STUDENT-CENTRED LEARNING, TEACHING AND ASSESSMENT</w:t>
            </w:r>
          </w:p>
        </w:tc>
      </w:tr>
      <w:tr w:rsidR="00CB5847" w14:paraId="6705A62A" w14:textId="77777777" w:rsidTr="00993563">
        <w:trPr>
          <w:trHeight w:val="1277"/>
        </w:trPr>
        <w:tc>
          <w:tcPr>
            <w:tcW w:w="5000" w:type="pct"/>
            <w:gridSpan w:val="3"/>
            <w:shd w:val="clear" w:color="auto" w:fill="E7E6E6"/>
          </w:tcPr>
          <w:p w14:paraId="2DADED76" w14:textId="7E4A4658" w:rsidR="00CB5847" w:rsidRDefault="00CB5847" w:rsidP="003F4619">
            <w:pPr>
              <w:ind w:left="0" w:firstLine="0"/>
              <w:rPr>
                <w:rFonts w:ascii="Arial" w:eastAsia="Arial" w:hAnsi="Arial" w:cs="Arial"/>
                <w:i/>
                <w:sz w:val="20"/>
                <w:szCs w:val="20"/>
              </w:rPr>
            </w:pPr>
            <w:r>
              <w:rPr>
                <w:rFonts w:ascii="Arial" w:eastAsia="Arial" w:hAnsi="Arial" w:cs="Arial"/>
                <w:i/>
                <w:w w:val="135"/>
                <w:sz w:val="20"/>
                <w:szCs w:val="20"/>
              </w:rPr>
              <w:t>Criteria:</w:t>
            </w:r>
          </w:p>
          <w:p w14:paraId="0F8CB9D1" w14:textId="6F7A0B02"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92"/>
                <w:sz w:val="20"/>
                <w:szCs w:val="20"/>
              </w:rPr>
              <w:t>Learning and teaching respect and accommodate the diversity of students and their needs, enabling flexible learning paths.</w:t>
            </w:r>
          </w:p>
          <w:p w14:paraId="5258BB08" w14:textId="3805330E"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109"/>
                <w:sz w:val="20"/>
                <w:szCs w:val="20"/>
              </w:rPr>
              <w:t>Learning and teaching consider and use different modes of delivery where appropriate.</w:t>
            </w:r>
          </w:p>
          <w:p w14:paraId="5C32FBBA" w14:textId="77777777"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sz w:val="20"/>
                <w:szCs w:val="20"/>
              </w:rPr>
              <w:t>Learning and teaching use a variety of pedagogical methods flexibly.</w:t>
            </w:r>
          </w:p>
          <w:p w14:paraId="44BB11AD" w14:textId="77777777"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107"/>
                <w:sz w:val="20"/>
                <w:szCs w:val="20"/>
              </w:rPr>
              <w:t>Learning and teaching regularly evaluate and adjust modes of delivery and pedagogical methods.</w:t>
            </w:r>
          </w:p>
          <w:p w14:paraId="0833A019" w14:textId="77777777"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sz w:val="20"/>
                <w:szCs w:val="20"/>
              </w:rPr>
              <w:t>Learning and teaching encourage students' independence while ensuring adequate guidance and support from teaching staff.</w:t>
            </w:r>
          </w:p>
          <w:p w14:paraId="5CC40018" w14:textId="77777777"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109"/>
                <w:sz w:val="20"/>
                <w:szCs w:val="20"/>
              </w:rPr>
              <w:t>Learning and teaching promote mutual respect between students and teachers.</w:t>
            </w:r>
          </w:p>
          <w:p w14:paraId="7F57FC76" w14:textId="77777777"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105"/>
                <w:sz w:val="20"/>
                <w:szCs w:val="20"/>
              </w:rPr>
              <w:t>Learning and teaching have appropriate procedures for dealing with student complaints.</w:t>
            </w:r>
          </w:p>
          <w:p w14:paraId="12E838FA" w14:textId="77777777"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86"/>
                <w:sz w:val="20"/>
                <w:szCs w:val="20"/>
              </w:rPr>
              <w:t>Those who assess students are familiar with existing testing and examination methods and receive support to develop their own skills in this area.</w:t>
            </w:r>
          </w:p>
          <w:p w14:paraId="0B12D758" w14:textId="3A846625"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106"/>
                <w:sz w:val="20"/>
                <w:szCs w:val="20"/>
              </w:rPr>
              <w:t>Assessment criteria and methods, as well as marking criteria, are published in advance.</w:t>
            </w:r>
          </w:p>
          <w:p w14:paraId="717C30D1" w14:textId="76120DD1"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87"/>
                <w:sz w:val="20"/>
                <w:szCs w:val="20"/>
              </w:rPr>
              <w:t>Assessment allows students to demonstrate the extent to which the intended learning outcomes have been achieved. Students receive feedback, linked to advice on the learning process where necessary.</w:t>
            </w:r>
          </w:p>
          <w:p w14:paraId="1A1E7348" w14:textId="77777777" w:rsidR="006870FB" w:rsidRPr="008C597E" w:rsidRDefault="006870FB"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91"/>
                <w:sz w:val="20"/>
                <w:szCs w:val="20"/>
              </w:rPr>
              <w:t>Where possible, assessment is carried out by more than one examiner.</w:t>
            </w:r>
          </w:p>
          <w:p w14:paraId="7F61E6DF" w14:textId="77777777" w:rsidR="006870FB" w:rsidRPr="008C597E" w:rsidRDefault="008C597E"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94"/>
                <w:sz w:val="20"/>
                <w:szCs w:val="20"/>
              </w:rPr>
              <w:t>Assessment regulations take mitigating circumstances into account.</w:t>
            </w:r>
          </w:p>
          <w:p w14:paraId="3D0ED8EF" w14:textId="77777777" w:rsidR="008C597E" w:rsidRPr="008C597E" w:rsidRDefault="008C597E"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sz w:val="20"/>
                <w:szCs w:val="20"/>
              </w:rPr>
              <w:t>Assessment is applied consistently and fairly to all students and is conducted in accordance with the stated procedures.</w:t>
            </w:r>
          </w:p>
          <w:p w14:paraId="1CFB129C" w14:textId="20C52E1A" w:rsidR="008C597E" w:rsidRPr="008C597E" w:rsidRDefault="008C597E" w:rsidP="004907EA">
            <w:pPr>
              <w:numPr>
                <w:ilvl w:val="0"/>
                <w:numId w:val="6"/>
              </w:numPr>
              <w:pBdr>
                <w:top w:val="nil"/>
                <w:left w:val="nil"/>
                <w:bottom w:val="nil"/>
                <w:right w:val="nil"/>
                <w:between w:val="nil"/>
              </w:pBdr>
              <w:spacing w:line="259" w:lineRule="auto"/>
              <w:jc w:val="both"/>
              <w:rPr>
                <w:rFonts w:ascii="Arial" w:eastAsia="Arial" w:hAnsi="Arial" w:cs="Arial"/>
                <w:i/>
                <w:color w:val="000000"/>
                <w:sz w:val="20"/>
                <w:szCs w:val="20"/>
              </w:rPr>
            </w:pPr>
            <w:r w:rsidRPr="008C597E">
              <w:rPr>
                <w:rFonts w:ascii="Arial" w:eastAsia="Arial" w:hAnsi="Arial" w:cs="Arial"/>
                <w:i/>
                <w:color w:val="000000"/>
                <w:w w:val="94"/>
                <w:sz w:val="20"/>
                <w:szCs w:val="20"/>
              </w:rPr>
              <w:t>A formal procedure for student appeals is in place.</w:t>
            </w:r>
          </w:p>
        </w:tc>
      </w:tr>
      <w:tr w:rsidR="00CB5847" w14:paraId="2B85BA35" w14:textId="77777777" w:rsidTr="00993563">
        <w:trPr>
          <w:trHeight w:val="572"/>
        </w:trPr>
        <w:tc>
          <w:tcPr>
            <w:tcW w:w="1666" w:type="pct"/>
            <w:vAlign w:val="center"/>
          </w:tcPr>
          <w:p w14:paraId="5EC47BA3" w14:textId="523AD577" w:rsidR="00CB5847" w:rsidRPr="00F4755E" w:rsidRDefault="00CB5847"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32C80903" w14:textId="77777777" w:rsidR="00CB5847" w:rsidRPr="00F4755E" w:rsidRDefault="00CB5847"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3F0E880A" w14:textId="77777777" w:rsidR="00CB5847" w:rsidRPr="00F4755E" w:rsidRDefault="00CB5847"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CB5847" w:rsidRPr="00F4755E" w14:paraId="3A0D56B1" w14:textId="77777777" w:rsidTr="00993563">
        <w:trPr>
          <w:trHeight w:val="203"/>
        </w:trPr>
        <w:tc>
          <w:tcPr>
            <w:tcW w:w="1666" w:type="pct"/>
          </w:tcPr>
          <w:p w14:paraId="44453D2C" w14:textId="77777777" w:rsidR="00CB5847" w:rsidRPr="00F4755E" w:rsidRDefault="00CB5847"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2F48AA7C" w14:textId="77777777" w:rsidR="00CB5847" w:rsidRPr="00F4755E" w:rsidRDefault="00CB5847" w:rsidP="00993563">
            <w:pPr>
              <w:rPr>
                <w:rFonts w:ascii="Arial" w:hAnsi="Arial" w:cs="Arial"/>
                <w:sz w:val="20"/>
                <w:szCs w:val="20"/>
                <w:lang w:eastAsia="en-GB"/>
              </w:rPr>
            </w:pPr>
          </w:p>
        </w:tc>
        <w:tc>
          <w:tcPr>
            <w:tcW w:w="1667" w:type="pct"/>
          </w:tcPr>
          <w:p w14:paraId="11C1274C" w14:textId="77777777" w:rsidR="00CB5847" w:rsidRPr="00F4755E" w:rsidRDefault="00CB5847" w:rsidP="00993563">
            <w:pPr>
              <w:rPr>
                <w:rFonts w:ascii="Arial" w:hAnsi="Arial" w:cs="Arial"/>
                <w:sz w:val="20"/>
                <w:szCs w:val="20"/>
                <w:lang w:eastAsia="en-GB"/>
              </w:rPr>
            </w:pPr>
          </w:p>
        </w:tc>
      </w:tr>
      <w:tr w:rsidR="00CB5847" w:rsidRPr="00F4755E" w14:paraId="57457722" w14:textId="77777777" w:rsidTr="00993563">
        <w:trPr>
          <w:trHeight w:val="203"/>
        </w:trPr>
        <w:tc>
          <w:tcPr>
            <w:tcW w:w="1666" w:type="pct"/>
          </w:tcPr>
          <w:p w14:paraId="2CC3941A" w14:textId="77777777" w:rsidR="00CB5847" w:rsidRPr="00F4755E" w:rsidRDefault="00CB5847"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66156E14" w14:textId="77777777" w:rsidR="00CB5847" w:rsidRPr="00F4755E" w:rsidRDefault="00CB5847" w:rsidP="00993563">
            <w:pPr>
              <w:rPr>
                <w:rFonts w:ascii="Arial" w:hAnsi="Arial" w:cs="Arial"/>
                <w:sz w:val="20"/>
                <w:szCs w:val="20"/>
                <w:lang w:eastAsia="en-GB"/>
              </w:rPr>
            </w:pPr>
          </w:p>
        </w:tc>
        <w:tc>
          <w:tcPr>
            <w:tcW w:w="1667" w:type="pct"/>
          </w:tcPr>
          <w:p w14:paraId="5F2CDDCA" w14:textId="77777777" w:rsidR="00CB5847" w:rsidRPr="00F4755E" w:rsidRDefault="00CB5847" w:rsidP="00993563">
            <w:pPr>
              <w:rPr>
                <w:rFonts w:ascii="Arial" w:hAnsi="Arial" w:cs="Arial"/>
                <w:sz w:val="20"/>
                <w:szCs w:val="20"/>
                <w:lang w:eastAsia="en-GB"/>
              </w:rPr>
            </w:pPr>
          </w:p>
        </w:tc>
      </w:tr>
      <w:tr w:rsidR="00CB5847" w:rsidRPr="00F4755E" w14:paraId="6F94BEA9" w14:textId="77777777" w:rsidTr="00993563">
        <w:trPr>
          <w:trHeight w:val="203"/>
        </w:trPr>
        <w:tc>
          <w:tcPr>
            <w:tcW w:w="1666" w:type="pct"/>
          </w:tcPr>
          <w:p w14:paraId="1EF82AA5" w14:textId="77777777" w:rsidR="00CB5847" w:rsidRPr="00F4755E" w:rsidRDefault="00CB5847"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3188C6DF" w14:textId="77777777" w:rsidR="00CB5847" w:rsidRPr="00F4755E" w:rsidRDefault="00CB5847" w:rsidP="00993563">
            <w:pPr>
              <w:rPr>
                <w:rFonts w:ascii="Arial" w:hAnsi="Arial" w:cs="Arial"/>
                <w:sz w:val="20"/>
                <w:szCs w:val="20"/>
                <w:lang w:eastAsia="en-GB"/>
              </w:rPr>
            </w:pPr>
          </w:p>
        </w:tc>
        <w:tc>
          <w:tcPr>
            <w:tcW w:w="1667" w:type="pct"/>
          </w:tcPr>
          <w:p w14:paraId="67422510" w14:textId="77777777" w:rsidR="00CB5847" w:rsidRPr="00F4755E" w:rsidRDefault="00CB5847" w:rsidP="00993563">
            <w:pPr>
              <w:rPr>
                <w:rFonts w:ascii="Arial" w:hAnsi="Arial" w:cs="Arial"/>
                <w:sz w:val="20"/>
                <w:szCs w:val="20"/>
                <w:lang w:eastAsia="en-GB"/>
              </w:rPr>
            </w:pPr>
          </w:p>
        </w:tc>
      </w:tr>
      <w:tr w:rsidR="00CB5847" w:rsidRPr="00F4755E" w14:paraId="61EF73EE" w14:textId="77777777" w:rsidTr="00993563">
        <w:trPr>
          <w:trHeight w:val="203"/>
        </w:trPr>
        <w:tc>
          <w:tcPr>
            <w:tcW w:w="1666" w:type="pct"/>
          </w:tcPr>
          <w:p w14:paraId="38635028" w14:textId="77777777" w:rsidR="00CB5847" w:rsidRPr="00F4755E" w:rsidRDefault="00CB5847" w:rsidP="00993563">
            <w:pPr>
              <w:rPr>
                <w:rFonts w:ascii="Arial" w:hAnsi="Arial" w:cs="Arial"/>
                <w:sz w:val="20"/>
                <w:szCs w:val="20"/>
              </w:rPr>
            </w:pPr>
            <w:r w:rsidRPr="00F4755E">
              <w:rPr>
                <w:rFonts w:ascii="Arial" w:hAnsi="Arial" w:cs="Arial"/>
                <w:sz w:val="20"/>
                <w:szCs w:val="20"/>
              </w:rPr>
              <w:t>...</w:t>
            </w:r>
          </w:p>
        </w:tc>
        <w:tc>
          <w:tcPr>
            <w:tcW w:w="1667" w:type="pct"/>
          </w:tcPr>
          <w:p w14:paraId="5506E49F" w14:textId="77777777" w:rsidR="00CB5847" w:rsidRPr="00F4755E" w:rsidRDefault="00CB5847" w:rsidP="00993563">
            <w:pPr>
              <w:rPr>
                <w:rFonts w:ascii="Arial" w:hAnsi="Arial" w:cs="Arial"/>
                <w:sz w:val="20"/>
                <w:szCs w:val="20"/>
                <w:lang w:eastAsia="en-GB"/>
              </w:rPr>
            </w:pPr>
          </w:p>
        </w:tc>
        <w:tc>
          <w:tcPr>
            <w:tcW w:w="1667" w:type="pct"/>
          </w:tcPr>
          <w:p w14:paraId="047D9CA7" w14:textId="77777777" w:rsidR="00CB5847" w:rsidRPr="00F4755E" w:rsidRDefault="00CB5847" w:rsidP="00993563">
            <w:pPr>
              <w:rPr>
                <w:rFonts w:ascii="Arial" w:hAnsi="Arial" w:cs="Arial"/>
                <w:sz w:val="20"/>
                <w:szCs w:val="20"/>
                <w:lang w:eastAsia="en-GB"/>
              </w:rPr>
            </w:pPr>
          </w:p>
        </w:tc>
      </w:tr>
    </w:tbl>
    <w:p w14:paraId="3BE20A23" w14:textId="4083B844" w:rsidR="003F4619" w:rsidRDefault="003F4619" w:rsidP="008C597E">
      <w:pPr>
        <w:ind w:left="0" w:firstLine="0"/>
        <w:rPr>
          <w:rFonts w:ascii="Arial" w:eastAsia="Arial" w:hAnsi="Arial" w:cs="Arial"/>
          <w:b/>
          <w:bCs/>
          <w:sz w:val="40"/>
          <w:szCs w:val="40"/>
        </w:rPr>
      </w:pPr>
    </w:p>
    <w:p w14:paraId="1840E64B" w14:textId="77777777" w:rsidR="003F4619" w:rsidRDefault="003F4619">
      <w:pPr>
        <w:rPr>
          <w:rFonts w:ascii="Arial" w:eastAsia="Arial" w:hAnsi="Arial" w:cs="Arial"/>
          <w:b/>
          <w:bCs/>
          <w:sz w:val="40"/>
          <w:szCs w:val="40"/>
        </w:rPr>
      </w:pPr>
      <w:r>
        <w:rPr>
          <w:rFonts w:ascii="Arial" w:eastAsia="Arial" w:hAnsi="Arial" w:cs="Arial"/>
          <w:b/>
          <w:bCs/>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8C597E" w:rsidRPr="00CB5847" w14:paraId="16957B16" w14:textId="77777777" w:rsidTr="00993563">
        <w:trPr>
          <w:trHeight w:val="301"/>
        </w:trPr>
        <w:tc>
          <w:tcPr>
            <w:tcW w:w="5000" w:type="pct"/>
            <w:gridSpan w:val="3"/>
            <w:shd w:val="clear" w:color="auto" w:fill="E7E6E6"/>
            <w:vAlign w:val="center"/>
          </w:tcPr>
          <w:p w14:paraId="7058B7F1" w14:textId="7E56859B" w:rsidR="008C597E" w:rsidRPr="00CB5847" w:rsidRDefault="008C597E" w:rsidP="003F4619">
            <w:pPr>
              <w:ind w:left="0" w:firstLine="0"/>
              <w:rPr>
                <w:rFonts w:ascii="Arial" w:eastAsia="Arial" w:hAnsi="Arial" w:cs="Arial"/>
                <w:b/>
                <w:sz w:val="20"/>
                <w:szCs w:val="20"/>
                <w:lang w:val="en-US"/>
              </w:rPr>
            </w:pPr>
            <w:r w:rsidRPr="008C597E">
              <w:rPr>
                <w:rFonts w:ascii="Arial" w:eastAsia="Arial" w:hAnsi="Arial" w:cs="Arial"/>
                <w:b/>
                <w:w w:val="119"/>
                <w:sz w:val="20"/>
                <w:szCs w:val="20"/>
                <w:lang w:val="en-US"/>
              </w:rPr>
              <w:lastRenderedPageBreak/>
              <w:t>STANDARD 4. STUDENT ADMISSION, PROGRESSION, RECOGNITION AND CERTIFICATION</w:t>
            </w:r>
          </w:p>
        </w:tc>
      </w:tr>
      <w:tr w:rsidR="008C597E" w:rsidRPr="008C597E" w14:paraId="1A3D36F0" w14:textId="77777777" w:rsidTr="00993563">
        <w:trPr>
          <w:trHeight w:val="1277"/>
        </w:trPr>
        <w:tc>
          <w:tcPr>
            <w:tcW w:w="5000" w:type="pct"/>
            <w:gridSpan w:val="3"/>
            <w:shd w:val="clear" w:color="auto" w:fill="E7E6E6"/>
          </w:tcPr>
          <w:p w14:paraId="7F9FA912" w14:textId="6954305A" w:rsidR="008C597E" w:rsidRDefault="008C597E" w:rsidP="003F4619">
            <w:pPr>
              <w:ind w:left="0" w:firstLine="0"/>
              <w:rPr>
                <w:rFonts w:ascii="Arial" w:eastAsia="Arial" w:hAnsi="Arial" w:cs="Arial"/>
                <w:i/>
                <w:sz w:val="20"/>
                <w:szCs w:val="20"/>
              </w:rPr>
            </w:pPr>
            <w:r>
              <w:rPr>
                <w:rFonts w:ascii="Arial" w:eastAsia="Arial" w:hAnsi="Arial" w:cs="Arial"/>
                <w:i/>
                <w:w w:val="135"/>
                <w:sz w:val="20"/>
                <w:szCs w:val="20"/>
              </w:rPr>
              <w:t>Criteria:</w:t>
            </w:r>
          </w:p>
          <w:p w14:paraId="747E3695" w14:textId="77777777" w:rsidR="008C597E" w:rsidRPr="008C597E" w:rsidRDefault="008C597E" w:rsidP="00211AF8">
            <w:pPr>
              <w:pStyle w:val="ListParagraph"/>
              <w:numPr>
                <w:ilvl w:val="0"/>
                <w:numId w:val="7"/>
              </w:numPr>
              <w:pBdr>
                <w:top w:val="nil"/>
                <w:left w:val="nil"/>
                <w:bottom w:val="nil"/>
                <w:right w:val="nil"/>
                <w:between w:val="nil"/>
              </w:pBdr>
              <w:jc w:val="both"/>
              <w:rPr>
                <w:rFonts w:ascii="Arial" w:eastAsia="Arial" w:hAnsi="Arial" w:cs="Arial"/>
                <w:i/>
                <w:color w:val="000000"/>
                <w:sz w:val="20"/>
                <w:szCs w:val="20"/>
              </w:rPr>
            </w:pPr>
            <w:r w:rsidRPr="008C597E">
              <w:rPr>
                <w:rFonts w:ascii="Arial" w:eastAsia="Arial" w:hAnsi="Arial" w:cs="Arial"/>
                <w:i/>
                <w:color w:val="000000"/>
                <w:w w:val="92"/>
                <w:sz w:val="20"/>
                <w:szCs w:val="20"/>
              </w:rPr>
              <w:t>Access policies, admission processes and criteria are implemented consistently and transparently. Students are introduced to the institution and the programme.</w:t>
            </w:r>
          </w:p>
          <w:p w14:paraId="272CA597" w14:textId="77777777" w:rsidR="008C597E" w:rsidRPr="008C597E" w:rsidRDefault="008C597E" w:rsidP="00211AF8">
            <w:pPr>
              <w:pStyle w:val="ListParagraph"/>
              <w:numPr>
                <w:ilvl w:val="0"/>
                <w:numId w:val="7"/>
              </w:numPr>
              <w:pBdr>
                <w:top w:val="nil"/>
                <w:left w:val="nil"/>
                <w:bottom w:val="nil"/>
                <w:right w:val="nil"/>
                <w:between w:val="nil"/>
              </w:pBdr>
              <w:jc w:val="both"/>
              <w:rPr>
                <w:rFonts w:ascii="Arial" w:eastAsia="Arial" w:hAnsi="Arial" w:cs="Arial"/>
                <w:i/>
                <w:color w:val="000000"/>
                <w:sz w:val="20"/>
                <w:szCs w:val="20"/>
              </w:rPr>
            </w:pPr>
            <w:r w:rsidRPr="008C597E">
              <w:rPr>
                <w:rFonts w:ascii="Arial" w:eastAsia="Arial" w:hAnsi="Arial" w:cs="Arial"/>
                <w:i/>
                <w:color w:val="000000"/>
                <w:sz w:val="20"/>
                <w:szCs w:val="20"/>
              </w:rPr>
              <w:t>The institution establishes processes and tools to collect, monitor and act on information about student progression.</w:t>
            </w:r>
          </w:p>
          <w:p w14:paraId="36BDFC99" w14:textId="77777777" w:rsidR="008C597E" w:rsidRPr="008C597E" w:rsidRDefault="008C597E" w:rsidP="00211AF8">
            <w:pPr>
              <w:pStyle w:val="ListParagraph"/>
              <w:numPr>
                <w:ilvl w:val="0"/>
                <w:numId w:val="7"/>
              </w:numPr>
              <w:pBdr>
                <w:top w:val="nil"/>
                <w:left w:val="nil"/>
                <w:bottom w:val="nil"/>
                <w:right w:val="nil"/>
                <w:between w:val="nil"/>
              </w:pBdr>
              <w:jc w:val="both"/>
              <w:rPr>
                <w:rFonts w:ascii="Arial" w:eastAsia="Arial" w:hAnsi="Arial" w:cs="Arial"/>
                <w:i/>
                <w:color w:val="000000"/>
                <w:sz w:val="20"/>
                <w:szCs w:val="20"/>
              </w:rPr>
            </w:pPr>
            <w:r w:rsidRPr="008C597E">
              <w:rPr>
                <w:rFonts w:ascii="Arial" w:eastAsia="Arial" w:hAnsi="Arial" w:cs="Arial"/>
                <w:i/>
                <w:color w:val="000000"/>
                <w:w w:val="95"/>
                <w:sz w:val="20"/>
                <w:szCs w:val="20"/>
              </w:rPr>
              <w:t>The institution's recognition practices comply with the principles of the Lisbon Recognition Convention.</w:t>
            </w:r>
          </w:p>
          <w:p w14:paraId="676E5025" w14:textId="77777777" w:rsidR="008C597E" w:rsidRPr="008C597E" w:rsidRDefault="008C597E" w:rsidP="00211AF8">
            <w:pPr>
              <w:pStyle w:val="ListParagraph"/>
              <w:numPr>
                <w:ilvl w:val="0"/>
                <w:numId w:val="7"/>
              </w:numPr>
              <w:pBdr>
                <w:top w:val="nil"/>
                <w:left w:val="nil"/>
                <w:bottom w:val="nil"/>
                <w:right w:val="nil"/>
                <w:between w:val="nil"/>
              </w:pBdr>
              <w:jc w:val="both"/>
              <w:rPr>
                <w:rFonts w:ascii="Arial" w:eastAsia="Arial" w:hAnsi="Arial" w:cs="Arial"/>
                <w:i/>
                <w:color w:val="000000"/>
                <w:sz w:val="20"/>
                <w:szCs w:val="20"/>
              </w:rPr>
            </w:pPr>
            <w:r w:rsidRPr="008C597E">
              <w:rPr>
                <w:rFonts w:ascii="Arial" w:eastAsia="Arial" w:hAnsi="Arial" w:cs="Arial"/>
                <w:i/>
                <w:color w:val="000000"/>
                <w:w w:val="87"/>
                <w:sz w:val="20"/>
                <w:szCs w:val="20"/>
              </w:rPr>
              <w:t>Cooperation with other institutions, quality assurance agencies and the national ENIC/NARIC centre helps ensure consistent recognition throughout the country.</w:t>
            </w:r>
          </w:p>
          <w:p w14:paraId="6F228460" w14:textId="47B2D458" w:rsidR="008C597E" w:rsidRPr="008C597E" w:rsidRDefault="008C597E" w:rsidP="00211AF8">
            <w:pPr>
              <w:pStyle w:val="ListParagraph"/>
              <w:numPr>
                <w:ilvl w:val="0"/>
                <w:numId w:val="7"/>
              </w:numPr>
              <w:pBdr>
                <w:top w:val="nil"/>
                <w:left w:val="nil"/>
                <w:bottom w:val="nil"/>
                <w:right w:val="nil"/>
                <w:between w:val="nil"/>
              </w:pBdr>
              <w:jc w:val="both"/>
              <w:rPr>
                <w:rFonts w:ascii="Arial" w:eastAsia="Arial" w:hAnsi="Arial" w:cs="Arial"/>
                <w:i/>
                <w:color w:val="000000"/>
                <w:sz w:val="20"/>
                <w:szCs w:val="20"/>
              </w:rPr>
            </w:pPr>
            <w:r w:rsidRPr="008C597E">
              <w:rPr>
                <w:rFonts w:ascii="Arial" w:eastAsia="Arial" w:hAnsi="Arial" w:cs="Arial"/>
                <w:i/>
                <w:color w:val="000000"/>
                <w:w w:val="74"/>
                <w:sz w:val="20"/>
                <w:szCs w:val="20"/>
              </w:rPr>
              <w:t>Upon completing the programme, students receive documentation explaining the qualification they have obtained, including achieved learning outcomes and the context, level, content and status of the studies they attended and successfully completed.</w:t>
            </w:r>
          </w:p>
        </w:tc>
      </w:tr>
      <w:tr w:rsidR="008C597E" w:rsidRPr="00F4755E" w14:paraId="72012921" w14:textId="77777777" w:rsidTr="00993563">
        <w:trPr>
          <w:trHeight w:val="572"/>
        </w:trPr>
        <w:tc>
          <w:tcPr>
            <w:tcW w:w="1666" w:type="pct"/>
            <w:vAlign w:val="center"/>
          </w:tcPr>
          <w:p w14:paraId="39714392" w14:textId="5DCFDE23" w:rsidR="008C597E" w:rsidRPr="00F4755E" w:rsidRDefault="008C597E"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4939FC39" w14:textId="77777777" w:rsidR="008C597E" w:rsidRPr="00F4755E" w:rsidRDefault="008C597E"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508DFBC9" w14:textId="77777777" w:rsidR="008C597E" w:rsidRPr="00F4755E" w:rsidRDefault="008C597E"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8C597E" w:rsidRPr="00F4755E" w14:paraId="12C41479" w14:textId="77777777" w:rsidTr="00993563">
        <w:trPr>
          <w:trHeight w:val="203"/>
        </w:trPr>
        <w:tc>
          <w:tcPr>
            <w:tcW w:w="1666" w:type="pct"/>
          </w:tcPr>
          <w:p w14:paraId="3193D265" w14:textId="77777777" w:rsidR="008C597E" w:rsidRPr="00F4755E" w:rsidRDefault="008C597E"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0EFB4CD4" w14:textId="77777777" w:rsidR="008C597E" w:rsidRPr="00F4755E" w:rsidRDefault="008C597E" w:rsidP="00993563">
            <w:pPr>
              <w:rPr>
                <w:rFonts w:ascii="Arial" w:hAnsi="Arial" w:cs="Arial"/>
                <w:sz w:val="20"/>
                <w:szCs w:val="20"/>
                <w:lang w:eastAsia="en-GB"/>
              </w:rPr>
            </w:pPr>
          </w:p>
        </w:tc>
        <w:tc>
          <w:tcPr>
            <w:tcW w:w="1667" w:type="pct"/>
          </w:tcPr>
          <w:p w14:paraId="59BF1637" w14:textId="77777777" w:rsidR="008C597E" w:rsidRPr="00F4755E" w:rsidRDefault="008C597E" w:rsidP="00993563">
            <w:pPr>
              <w:rPr>
                <w:rFonts w:ascii="Arial" w:hAnsi="Arial" w:cs="Arial"/>
                <w:sz w:val="20"/>
                <w:szCs w:val="20"/>
                <w:lang w:eastAsia="en-GB"/>
              </w:rPr>
            </w:pPr>
          </w:p>
        </w:tc>
      </w:tr>
      <w:tr w:rsidR="008C597E" w:rsidRPr="00F4755E" w14:paraId="332278A7" w14:textId="77777777" w:rsidTr="00993563">
        <w:trPr>
          <w:trHeight w:val="203"/>
        </w:trPr>
        <w:tc>
          <w:tcPr>
            <w:tcW w:w="1666" w:type="pct"/>
          </w:tcPr>
          <w:p w14:paraId="07522D4B" w14:textId="77777777" w:rsidR="008C597E" w:rsidRPr="00F4755E" w:rsidRDefault="008C597E"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76A046B9" w14:textId="77777777" w:rsidR="008C597E" w:rsidRPr="00F4755E" w:rsidRDefault="008C597E" w:rsidP="00993563">
            <w:pPr>
              <w:rPr>
                <w:rFonts w:ascii="Arial" w:hAnsi="Arial" w:cs="Arial"/>
                <w:sz w:val="20"/>
                <w:szCs w:val="20"/>
                <w:lang w:eastAsia="en-GB"/>
              </w:rPr>
            </w:pPr>
          </w:p>
        </w:tc>
        <w:tc>
          <w:tcPr>
            <w:tcW w:w="1667" w:type="pct"/>
          </w:tcPr>
          <w:p w14:paraId="7DC6150C" w14:textId="77777777" w:rsidR="008C597E" w:rsidRPr="00F4755E" w:rsidRDefault="008C597E" w:rsidP="00993563">
            <w:pPr>
              <w:rPr>
                <w:rFonts w:ascii="Arial" w:hAnsi="Arial" w:cs="Arial"/>
                <w:sz w:val="20"/>
                <w:szCs w:val="20"/>
                <w:lang w:eastAsia="en-GB"/>
              </w:rPr>
            </w:pPr>
          </w:p>
        </w:tc>
      </w:tr>
      <w:tr w:rsidR="008C597E" w:rsidRPr="00F4755E" w14:paraId="0BCD8414" w14:textId="77777777" w:rsidTr="00993563">
        <w:trPr>
          <w:trHeight w:val="203"/>
        </w:trPr>
        <w:tc>
          <w:tcPr>
            <w:tcW w:w="1666" w:type="pct"/>
          </w:tcPr>
          <w:p w14:paraId="4C7B6BEB" w14:textId="77777777" w:rsidR="008C597E" w:rsidRPr="00F4755E" w:rsidRDefault="008C597E"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35E7FAA0" w14:textId="77777777" w:rsidR="008C597E" w:rsidRPr="00F4755E" w:rsidRDefault="008C597E" w:rsidP="00993563">
            <w:pPr>
              <w:rPr>
                <w:rFonts w:ascii="Arial" w:hAnsi="Arial" w:cs="Arial"/>
                <w:sz w:val="20"/>
                <w:szCs w:val="20"/>
                <w:lang w:eastAsia="en-GB"/>
              </w:rPr>
            </w:pPr>
          </w:p>
        </w:tc>
        <w:tc>
          <w:tcPr>
            <w:tcW w:w="1667" w:type="pct"/>
          </w:tcPr>
          <w:p w14:paraId="1F86A751" w14:textId="77777777" w:rsidR="008C597E" w:rsidRPr="00F4755E" w:rsidRDefault="008C597E" w:rsidP="00993563">
            <w:pPr>
              <w:rPr>
                <w:rFonts w:ascii="Arial" w:hAnsi="Arial" w:cs="Arial"/>
                <w:sz w:val="20"/>
                <w:szCs w:val="20"/>
                <w:lang w:eastAsia="en-GB"/>
              </w:rPr>
            </w:pPr>
          </w:p>
        </w:tc>
      </w:tr>
      <w:tr w:rsidR="008C597E" w:rsidRPr="00F4755E" w14:paraId="0AF7B2FE" w14:textId="77777777" w:rsidTr="00993563">
        <w:trPr>
          <w:trHeight w:val="203"/>
        </w:trPr>
        <w:tc>
          <w:tcPr>
            <w:tcW w:w="1666" w:type="pct"/>
          </w:tcPr>
          <w:p w14:paraId="6650A8D6" w14:textId="77777777" w:rsidR="008C597E" w:rsidRPr="00F4755E" w:rsidRDefault="008C597E" w:rsidP="00993563">
            <w:pPr>
              <w:rPr>
                <w:rFonts w:ascii="Arial" w:hAnsi="Arial" w:cs="Arial"/>
                <w:sz w:val="20"/>
                <w:szCs w:val="20"/>
              </w:rPr>
            </w:pPr>
            <w:r w:rsidRPr="00F4755E">
              <w:rPr>
                <w:rFonts w:ascii="Arial" w:hAnsi="Arial" w:cs="Arial"/>
                <w:sz w:val="20"/>
                <w:szCs w:val="20"/>
              </w:rPr>
              <w:t>...</w:t>
            </w:r>
          </w:p>
        </w:tc>
        <w:tc>
          <w:tcPr>
            <w:tcW w:w="1667" w:type="pct"/>
          </w:tcPr>
          <w:p w14:paraId="3F6A1513" w14:textId="77777777" w:rsidR="008C597E" w:rsidRPr="00F4755E" w:rsidRDefault="008C597E" w:rsidP="00993563">
            <w:pPr>
              <w:rPr>
                <w:rFonts w:ascii="Arial" w:hAnsi="Arial" w:cs="Arial"/>
                <w:sz w:val="20"/>
                <w:szCs w:val="20"/>
                <w:lang w:eastAsia="en-GB"/>
              </w:rPr>
            </w:pPr>
          </w:p>
        </w:tc>
        <w:tc>
          <w:tcPr>
            <w:tcW w:w="1667" w:type="pct"/>
          </w:tcPr>
          <w:p w14:paraId="63B752FD" w14:textId="77777777" w:rsidR="008C597E" w:rsidRPr="00F4755E" w:rsidRDefault="008C597E" w:rsidP="00993563">
            <w:pPr>
              <w:rPr>
                <w:rFonts w:ascii="Arial" w:hAnsi="Arial" w:cs="Arial"/>
                <w:sz w:val="20"/>
                <w:szCs w:val="20"/>
                <w:lang w:eastAsia="en-GB"/>
              </w:rPr>
            </w:pPr>
          </w:p>
        </w:tc>
      </w:tr>
    </w:tbl>
    <w:p w14:paraId="4842A210" w14:textId="61E6EA74" w:rsidR="003F4619" w:rsidRDefault="003F4619" w:rsidP="008C597E">
      <w:pPr>
        <w:ind w:left="0" w:firstLine="0"/>
        <w:rPr>
          <w:rFonts w:ascii="Arial" w:eastAsia="Arial" w:hAnsi="Arial" w:cs="Arial"/>
          <w:b/>
          <w:bCs/>
          <w:sz w:val="40"/>
          <w:szCs w:val="40"/>
        </w:rPr>
      </w:pPr>
    </w:p>
    <w:p w14:paraId="72BD3FA0" w14:textId="77777777" w:rsidR="003F4619" w:rsidRDefault="003F4619">
      <w:pPr>
        <w:rPr>
          <w:rFonts w:ascii="Arial" w:eastAsia="Arial" w:hAnsi="Arial" w:cs="Arial"/>
          <w:b/>
          <w:bCs/>
          <w:sz w:val="40"/>
          <w:szCs w:val="40"/>
        </w:rPr>
      </w:pPr>
      <w:r>
        <w:rPr>
          <w:rFonts w:ascii="Arial" w:eastAsia="Arial" w:hAnsi="Arial" w:cs="Arial"/>
          <w:b/>
          <w:bCs/>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8C597E" w:rsidRPr="00CB5847" w14:paraId="7ED26EE3" w14:textId="77777777" w:rsidTr="00993563">
        <w:trPr>
          <w:trHeight w:val="301"/>
        </w:trPr>
        <w:tc>
          <w:tcPr>
            <w:tcW w:w="5000" w:type="pct"/>
            <w:gridSpan w:val="3"/>
            <w:shd w:val="clear" w:color="auto" w:fill="E7E6E6"/>
            <w:vAlign w:val="center"/>
          </w:tcPr>
          <w:p w14:paraId="3F5018C1" w14:textId="14352481" w:rsidR="008C597E" w:rsidRPr="00CB5847" w:rsidRDefault="001B5642" w:rsidP="003F4619">
            <w:pPr>
              <w:ind w:left="0" w:firstLine="0"/>
              <w:rPr>
                <w:rFonts w:ascii="Arial" w:eastAsia="Arial" w:hAnsi="Arial" w:cs="Arial"/>
                <w:b/>
                <w:sz w:val="20"/>
                <w:szCs w:val="20"/>
                <w:lang w:val="en-US"/>
              </w:rPr>
            </w:pPr>
            <w:r w:rsidRPr="001B5642">
              <w:rPr>
                <w:rFonts w:ascii="Arial" w:eastAsia="Arial" w:hAnsi="Arial" w:cs="Arial"/>
                <w:b/>
                <w:w w:val="111"/>
                <w:sz w:val="20"/>
                <w:szCs w:val="20"/>
                <w:lang w:val="en-US"/>
              </w:rPr>
              <w:lastRenderedPageBreak/>
              <w:t>STANDARD 5. TEACHING STAFF</w:t>
            </w:r>
          </w:p>
        </w:tc>
      </w:tr>
      <w:tr w:rsidR="008C597E" w:rsidRPr="008C597E" w14:paraId="0B70B5AE" w14:textId="77777777" w:rsidTr="00993563">
        <w:trPr>
          <w:trHeight w:val="1277"/>
        </w:trPr>
        <w:tc>
          <w:tcPr>
            <w:tcW w:w="5000" w:type="pct"/>
            <w:gridSpan w:val="3"/>
            <w:shd w:val="clear" w:color="auto" w:fill="E7E6E6"/>
          </w:tcPr>
          <w:p w14:paraId="69F5054E" w14:textId="0A89BEB5" w:rsidR="008C597E" w:rsidRDefault="008C597E" w:rsidP="003F4619">
            <w:pPr>
              <w:ind w:left="0" w:firstLine="0"/>
              <w:rPr>
                <w:rFonts w:ascii="Arial" w:eastAsia="Arial" w:hAnsi="Arial" w:cs="Arial"/>
                <w:i/>
                <w:sz w:val="20"/>
                <w:szCs w:val="20"/>
              </w:rPr>
            </w:pPr>
            <w:r>
              <w:rPr>
                <w:rFonts w:ascii="Arial" w:eastAsia="Arial" w:hAnsi="Arial" w:cs="Arial"/>
                <w:i/>
                <w:w w:val="135"/>
                <w:sz w:val="20"/>
                <w:szCs w:val="20"/>
              </w:rPr>
              <w:t>Criteria:</w:t>
            </w:r>
          </w:p>
          <w:p w14:paraId="19CB695C" w14:textId="57002550" w:rsidR="001B5642" w:rsidRPr="001B5642" w:rsidRDefault="001B5642" w:rsidP="00211AF8">
            <w:pPr>
              <w:numPr>
                <w:ilvl w:val="0"/>
                <w:numId w:val="17"/>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81"/>
                <w:sz w:val="20"/>
                <w:szCs w:val="20"/>
              </w:rPr>
              <w:t>The institution establishes and follows clear, transparent and fair recruitment processes and employment conditions that recognise the importance of teaching.</w:t>
            </w:r>
          </w:p>
          <w:p w14:paraId="294D3981" w14:textId="58224A3E" w:rsidR="001B5642" w:rsidRPr="001B5642" w:rsidRDefault="001B5642" w:rsidP="00211AF8">
            <w:pPr>
              <w:numPr>
                <w:ilvl w:val="0"/>
                <w:numId w:val="17"/>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82"/>
                <w:sz w:val="20"/>
                <w:szCs w:val="20"/>
              </w:rPr>
              <w:t>The institution offers and promotes opportunities for the professional development of teaching staff.</w:t>
            </w:r>
          </w:p>
          <w:p w14:paraId="7E08C37C" w14:textId="0F97103D" w:rsidR="001B5642" w:rsidRPr="001B5642" w:rsidRDefault="001B5642" w:rsidP="00211AF8">
            <w:pPr>
              <w:numPr>
                <w:ilvl w:val="0"/>
                <w:numId w:val="17"/>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88"/>
                <w:sz w:val="20"/>
                <w:szCs w:val="20"/>
              </w:rPr>
              <w:t>The institution encourages scholarly activities to strengthen the link between education and research.</w:t>
            </w:r>
          </w:p>
          <w:p w14:paraId="57D46D44" w14:textId="0E51E5F1" w:rsidR="008C597E" w:rsidRPr="001B5642" w:rsidRDefault="001B5642" w:rsidP="00211AF8">
            <w:pPr>
              <w:numPr>
                <w:ilvl w:val="0"/>
                <w:numId w:val="17"/>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89"/>
                <w:sz w:val="20"/>
                <w:szCs w:val="20"/>
              </w:rPr>
              <w:t>The institution encourages innovation in teaching methods and the use of new technologies.</w:t>
            </w:r>
          </w:p>
        </w:tc>
      </w:tr>
      <w:tr w:rsidR="008C597E" w:rsidRPr="00F4755E" w14:paraId="4C05376C" w14:textId="77777777" w:rsidTr="00993563">
        <w:trPr>
          <w:trHeight w:val="572"/>
        </w:trPr>
        <w:tc>
          <w:tcPr>
            <w:tcW w:w="1666" w:type="pct"/>
            <w:vAlign w:val="center"/>
          </w:tcPr>
          <w:p w14:paraId="7DF67DDE" w14:textId="6165DEFF" w:rsidR="008C597E" w:rsidRPr="00F4755E" w:rsidRDefault="008C597E"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7447AD8C" w14:textId="77777777" w:rsidR="008C597E" w:rsidRPr="00F4755E" w:rsidRDefault="008C597E"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7CD9D675" w14:textId="77777777" w:rsidR="008C597E" w:rsidRPr="00F4755E" w:rsidRDefault="008C597E"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8C597E" w:rsidRPr="00F4755E" w14:paraId="345C4C23" w14:textId="77777777" w:rsidTr="00993563">
        <w:trPr>
          <w:trHeight w:val="203"/>
        </w:trPr>
        <w:tc>
          <w:tcPr>
            <w:tcW w:w="1666" w:type="pct"/>
          </w:tcPr>
          <w:p w14:paraId="7F2BF9E1" w14:textId="77777777" w:rsidR="008C597E" w:rsidRPr="00F4755E" w:rsidRDefault="008C597E"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551E3029" w14:textId="77777777" w:rsidR="008C597E" w:rsidRPr="00F4755E" w:rsidRDefault="008C597E" w:rsidP="00993563">
            <w:pPr>
              <w:rPr>
                <w:rFonts w:ascii="Arial" w:hAnsi="Arial" w:cs="Arial"/>
                <w:sz w:val="20"/>
                <w:szCs w:val="20"/>
                <w:lang w:eastAsia="en-GB"/>
              </w:rPr>
            </w:pPr>
          </w:p>
        </w:tc>
        <w:tc>
          <w:tcPr>
            <w:tcW w:w="1667" w:type="pct"/>
          </w:tcPr>
          <w:p w14:paraId="022A85D1" w14:textId="77777777" w:rsidR="008C597E" w:rsidRPr="00F4755E" w:rsidRDefault="008C597E" w:rsidP="00993563">
            <w:pPr>
              <w:rPr>
                <w:rFonts w:ascii="Arial" w:hAnsi="Arial" w:cs="Arial"/>
                <w:sz w:val="20"/>
                <w:szCs w:val="20"/>
                <w:lang w:eastAsia="en-GB"/>
              </w:rPr>
            </w:pPr>
          </w:p>
        </w:tc>
      </w:tr>
      <w:tr w:rsidR="008C597E" w:rsidRPr="00F4755E" w14:paraId="613804AB" w14:textId="77777777" w:rsidTr="00993563">
        <w:trPr>
          <w:trHeight w:val="203"/>
        </w:trPr>
        <w:tc>
          <w:tcPr>
            <w:tcW w:w="1666" w:type="pct"/>
          </w:tcPr>
          <w:p w14:paraId="53E1B0CF" w14:textId="77777777" w:rsidR="008C597E" w:rsidRPr="00F4755E" w:rsidRDefault="008C597E"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1448DABB" w14:textId="77777777" w:rsidR="008C597E" w:rsidRPr="00F4755E" w:rsidRDefault="008C597E" w:rsidP="00993563">
            <w:pPr>
              <w:rPr>
                <w:rFonts w:ascii="Arial" w:hAnsi="Arial" w:cs="Arial"/>
                <w:sz w:val="20"/>
                <w:szCs w:val="20"/>
                <w:lang w:eastAsia="en-GB"/>
              </w:rPr>
            </w:pPr>
          </w:p>
        </w:tc>
        <w:tc>
          <w:tcPr>
            <w:tcW w:w="1667" w:type="pct"/>
          </w:tcPr>
          <w:p w14:paraId="49FBF021" w14:textId="77777777" w:rsidR="008C597E" w:rsidRPr="00F4755E" w:rsidRDefault="008C597E" w:rsidP="00993563">
            <w:pPr>
              <w:rPr>
                <w:rFonts w:ascii="Arial" w:hAnsi="Arial" w:cs="Arial"/>
                <w:sz w:val="20"/>
                <w:szCs w:val="20"/>
                <w:lang w:eastAsia="en-GB"/>
              </w:rPr>
            </w:pPr>
          </w:p>
        </w:tc>
      </w:tr>
      <w:tr w:rsidR="008C597E" w:rsidRPr="00F4755E" w14:paraId="57FE7851" w14:textId="77777777" w:rsidTr="00993563">
        <w:trPr>
          <w:trHeight w:val="203"/>
        </w:trPr>
        <w:tc>
          <w:tcPr>
            <w:tcW w:w="1666" w:type="pct"/>
          </w:tcPr>
          <w:p w14:paraId="3D17F66D" w14:textId="77777777" w:rsidR="008C597E" w:rsidRPr="00F4755E" w:rsidRDefault="008C597E"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5B55996D" w14:textId="77777777" w:rsidR="008C597E" w:rsidRPr="00F4755E" w:rsidRDefault="008C597E" w:rsidP="00993563">
            <w:pPr>
              <w:rPr>
                <w:rFonts w:ascii="Arial" w:hAnsi="Arial" w:cs="Arial"/>
                <w:sz w:val="20"/>
                <w:szCs w:val="20"/>
                <w:lang w:eastAsia="en-GB"/>
              </w:rPr>
            </w:pPr>
          </w:p>
        </w:tc>
        <w:tc>
          <w:tcPr>
            <w:tcW w:w="1667" w:type="pct"/>
          </w:tcPr>
          <w:p w14:paraId="7DEBBEAA" w14:textId="77777777" w:rsidR="008C597E" w:rsidRPr="00F4755E" w:rsidRDefault="008C597E" w:rsidP="00993563">
            <w:pPr>
              <w:rPr>
                <w:rFonts w:ascii="Arial" w:hAnsi="Arial" w:cs="Arial"/>
                <w:sz w:val="20"/>
                <w:szCs w:val="20"/>
                <w:lang w:eastAsia="en-GB"/>
              </w:rPr>
            </w:pPr>
          </w:p>
        </w:tc>
      </w:tr>
      <w:tr w:rsidR="008C597E" w:rsidRPr="00F4755E" w14:paraId="458D4119" w14:textId="77777777" w:rsidTr="00993563">
        <w:trPr>
          <w:trHeight w:val="203"/>
        </w:trPr>
        <w:tc>
          <w:tcPr>
            <w:tcW w:w="1666" w:type="pct"/>
          </w:tcPr>
          <w:p w14:paraId="585A9F4E" w14:textId="77777777" w:rsidR="008C597E" w:rsidRPr="00F4755E" w:rsidRDefault="008C597E" w:rsidP="00993563">
            <w:pPr>
              <w:rPr>
                <w:rFonts w:ascii="Arial" w:hAnsi="Arial" w:cs="Arial"/>
                <w:sz w:val="20"/>
                <w:szCs w:val="20"/>
              </w:rPr>
            </w:pPr>
            <w:r w:rsidRPr="00F4755E">
              <w:rPr>
                <w:rFonts w:ascii="Arial" w:hAnsi="Arial" w:cs="Arial"/>
                <w:sz w:val="20"/>
                <w:szCs w:val="20"/>
              </w:rPr>
              <w:t>...</w:t>
            </w:r>
          </w:p>
        </w:tc>
        <w:tc>
          <w:tcPr>
            <w:tcW w:w="1667" w:type="pct"/>
          </w:tcPr>
          <w:p w14:paraId="279E520C" w14:textId="77777777" w:rsidR="008C597E" w:rsidRPr="00F4755E" w:rsidRDefault="008C597E" w:rsidP="00993563">
            <w:pPr>
              <w:rPr>
                <w:rFonts w:ascii="Arial" w:hAnsi="Arial" w:cs="Arial"/>
                <w:sz w:val="20"/>
                <w:szCs w:val="20"/>
                <w:lang w:eastAsia="en-GB"/>
              </w:rPr>
            </w:pPr>
          </w:p>
        </w:tc>
        <w:tc>
          <w:tcPr>
            <w:tcW w:w="1667" w:type="pct"/>
          </w:tcPr>
          <w:p w14:paraId="7FBE609C" w14:textId="77777777" w:rsidR="008C597E" w:rsidRPr="00F4755E" w:rsidRDefault="008C597E" w:rsidP="00993563">
            <w:pPr>
              <w:rPr>
                <w:rFonts w:ascii="Arial" w:hAnsi="Arial" w:cs="Arial"/>
                <w:sz w:val="20"/>
                <w:szCs w:val="20"/>
                <w:lang w:eastAsia="en-GB"/>
              </w:rPr>
            </w:pPr>
          </w:p>
        </w:tc>
      </w:tr>
    </w:tbl>
    <w:p w14:paraId="427E9F8B" w14:textId="24766A52" w:rsidR="003F4619" w:rsidRDefault="003F4619" w:rsidP="008C597E">
      <w:pPr>
        <w:ind w:left="0" w:firstLine="0"/>
        <w:rPr>
          <w:rFonts w:ascii="Arial" w:eastAsia="Arial" w:hAnsi="Arial" w:cs="Arial"/>
          <w:b/>
          <w:bCs/>
          <w:sz w:val="40"/>
          <w:szCs w:val="40"/>
        </w:rPr>
      </w:pPr>
    </w:p>
    <w:p w14:paraId="6DD98927" w14:textId="77777777" w:rsidR="003F4619" w:rsidRDefault="003F4619">
      <w:pPr>
        <w:rPr>
          <w:rFonts w:ascii="Arial" w:eastAsia="Arial" w:hAnsi="Arial" w:cs="Arial"/>
          <w:b/>
          <w:bCs/>
          <w:sz w:val="40"/>
          <w:szCs w:val="40"/>
        </w:rPr>
      </w:pPr>
      <w:r>
        <w:rPr>
          <w:rFonts w:ascii="Arial" w:eastAsia="Arial" w:hAnsi="Arial" w:cs="Arial"/>
          <w:b/>
          <w:bCs/>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1B5642" w:rsidRPr="00CB5847" w14:paraId="6DDDB241" w14:textId="77777777" w:rsidTr="00993563">
        <w:trPr>
          <w:trHeight w:val="301"/>
        </w:trPr>
        <w:tc>
          <w:tcPr>
            <w:tcW w:w="5000" w:type="pct"/>
            <w:gridSpan w:val="3"/>
            <w:shd w:val="clear" w:color="auto" w:fill="E7E6E6"/>
            <w:vAlign w:val="center"/>
          </w:tcPr>
          <w:p w14:paraId="01A9E5B3" w14:textId="2FF81683" w:rsidR="001B5642" w:rsidRPr="00CB5847" w:rsidRDefault="001B5642" w:rsidP="003F4619">
            <w:pPr>
              <w:ind w:left="0" w:firstLine="0"/>
              <w:rPr>
                <w:rFonts w:ascii="Arial" w:eastAsia="Arial" w:hAnsi="Arial" w:cs="Arial"/>
                <w:b/>
                <w:sz w:val="20"/>
                <w:szCs w:val="20"/>
                <w:lang w:val="en-US"/>
              </w:rPr>
            </w:pPr>
            <w:r w:rsidRPr="001B5642">
              <w:rPr>
                <w:rFonts w:ascii="Arial" w:eastAsia="Arial" w:hAnsi="Arial" w:cs="Arial"/>
                <w:b/>
                <w:w w:val="96"/>
                <w:sz w:val="20"/>
                <w:szCs w:val="20"/>
                <w:lang w:val="en-US"/>
              </w:rPr>
              <w:lastRenderedPageBreak/>
              <w:t>STANDARD 6. LEARNING RESOURCES AND STUDENT SUPPORT</w:t>
            </w:r>
          </w:p>
        </w:tc>
      </w:tr>
      <w:tr w:rsidR="001B5642" w:rsidRPr="008C597E" w14:paraId="401CD87B" w14:textId="77777777" w:rsidTr="00993563">
        <w:trPr>
          <w:trHeight w:val="1277"/>
        </w:trPr>
        <w:tc>
          <w:tcPr>
            <w:tcW w:w="5000" w:type="pct"/>
            <w:gridSpan w:val="3"/>
            <w:shd w:val="clear" w:color="auto" w:fill="E7E6E6"/>
          </w:tcPr>
          <w:p w14:paraId="6D0C6A96" w14:textId="1C28D426" w:rsidR="001B5642" w:rsidRDefault="001B5642" w:rsidP="003F4619">
            <w:pPr>
              <w:ind w:left="0" w:firstLine="0"/>
              <w:rPr>
                <w:rFonts w:ascii="Arial" w:eastAsia="Arial" w:hAnsi="Arial" w:cs="Arial"/>
                <w:i/>
                <w:sz w:val="20"/>
                <w:szCs w:val="20"/>
              </w:rPr>
            </w:pPr>
            <w:r>
              <w:rPr>
                <w:rFonts w:ascii="Arial" w:eastAsia="Arial" w:hAnsi="Arial" w:cs="Arial"/>
                <w:i/>
                <w:w w:val="135"/>
                <w:sz w:val="20"/>
                <w:szCs w:val="20"/>
              </w:rPr>
              <w:t>Criteria:</w:t>
            </w:r>
          </w:p>
          <w:p w14:paraId="2721E294" w14:textId="402F2DA9" w:rsidR="001B5642" w:rsidRPr="001B5642" w:rsidRDefault="001B5642" w:rsidP="00211AF8">
            <w:pPr>
              <w:pStyle w:val="ListParagraph"/>
              <w:numPr>
                <w:ilvl w:val="0"/>
                <w:numId w:val="10"/>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102"/>
                <w:sz w:val="20"/>
                <w:szCs w:val="20"/>
              </w:rPr>
              <w:t>The institution provides a range of resources to support learning.</w:t>
            </w:r>
          </w:p>
          <w:p w14:paraId="04D87A4A" w14:textId="1F9508F9" w:rsidR="001B5642" w:rsidRPr="001B5642" w:rsidRDefault="001B5642" w:rsidP="00211AF8">
            <w:pPr>
              <w:pStyle w:val="ListParagraph"/>
              <w:numPr>
                <w:ilvl w:val="0"/>
                <w:numId w:val="10"/>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91"/>
                <w:sz w:val="20"/>
                <w:szCs w:val="20"/>
              </w:rPr>
              <w:t>When allocating, planning and providing learning resources and student support, the institution considers the needs of a diverse student population and the shift towards student-centred learning and flexible learning and teaching.</w:t>
            </w:r>
          </w:p>
          <w:p w14:paraId="68996B1A" w14:textId="1254DB78" w:rsidR="001B5642" w:rsidRPr="001B5642" w:rsidRDefault="001B5642" w:rsidP="00211AF8">
            <w:pPr>
              <w:pStyle w:val="ListParagraph"/>
              <w:numPr>
                <w:ilvl w:val="0"/>
                <w:numId w:val="10"/>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92"/>
                <w:sz w:val="20"/>
                <w:szCs w:val="20"/>
              </w:rPr>
              <w:t>Internal quality assurance ensures that all resources are fit for purpose and accessible, and that students are informed about the services available to them.</w:t>
            </w:r>
          </w:p>
          <w:p w14:paraId="05F91810" w14:textId="375AE8E1" w:rsidR="001B5642" w:rsidRPr="001B5642" w:rsidRDefault="001B5642" w:rsidP="00211AF8">
            <w:pPr>
              <w:pStyle w:val="ListParagraph"/>
              <w:numPr>
                <w:ilvl w:val="0"/>
                <w:numId w:val="10"/>
              </w:numPr>
              <w:pBdr>
                <w:top w:val="nil"/>
                <w:left w:val="nil"/>
                <w:bottom w:val="nil"/>
                <w:right w:val="nil"/>
                <w:between w:val="nil"/>
              </w:pBdr>
              <w:jc w:val="both"/>
              <w:rPr>
                <w:rFonts w:ascii="Arial" w:eastAsia="Arial" w:hAnsi="Arial" w:cs="Arial"/>
                <w:i/>
                <w:color w:val="000000"/>
                <w:sz w:val="20"/>
                <w:szCs w:val="20"/>
              </w:rPr>
            </w:pPr>
            <w:r w:rsidRPr="001B5642">
              <w:rPr>
                <w:rFonts w:ascii="Arial" w:eastAsia="Arial" w:hAnsi="Arial" w:cs="Arial"/>
                <w:i/>
                <w:color w:val="000000"/>
                <w:w w:val="105"/>
                <w:sz w:val="20"/>
                <w:szCs w:val="20"/>
              </w:rPr>
              <w:t>Administrative and support staff are qualified and have opportunities to develop their competencies.</w:t>
            </w:r>
          </w:p>
        </w:tc>
      </w:tr>
      <w:tr w:rsidR="001B5642" w:rsidRPr="00F4755E" w14:paraId="4AA0B589" w14:textId="77777777" w:rsidTr="00993563">
        <w:trPr>
          <w:trHeight w:val="572"/>
        </w:trPr>
        <w:tc>
          <w:tcPr>
            <w:tcW w:w="1666" w:type="pct"/>
            <w:vAlign w:val="center"/>
          </w:tcPr>
          <w:p w14:paraId="2DA9C924" w14:textId="655F84C7" w:rsidR="001B5642" w:rsidRPr="00F4755E" w:rsidRDefault="001B5642"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6596377A" w14:textId="77777777" w:rsidR="001B5642" w:rsidRPr="00F4755E" w:rsidRDefault="001B5642"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4EDB3583" w14:textId="77777777" w:rsidR="001B5642" w:rsidRPr="00F4755E" w:rsidRDefault="001B5642"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1B5642" w:rsidRPr="00F4755E" w14:paraId="6C51008D" w14:textId="77777777" w:rsidTr="00993563">
        <w:trPr>
          <w:trHeight w:val="203"/>
        </w:trPr>
        <w:tc>
          <w:tcPr>
            <w:tcW w:w="1666" w:type="pct"/>
          </w:tcPr>
          <w:p w14:paraId="12612589" w14:textId="77777777" w:rsidR="001B5642" w:rsidRPr="00F4755E" w:rsidRDefault="001B5642"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33E9A74D" w14:textId="77777777" w:rsidR="001B5642" w:rsidRPr="00F4755E" w:rsidRDefault="001B5642" w:rsidP="00993563">
            <w:pPr>
              <w:rPr>
                <w:rFonts w:ascii="Arial" w:hAnsi="Arial" w:cs="Arial"/>
                <w:sz w:val="20"/>
                <w:szCs w:val="20"/>
                <w:lang w:eastAsia="en-GB"/>
              </w:rPr>
            </w:pPr>
          </w:p>
        </w:tc>
        <w:tc>
          <w:tcPr>
            <w:tcW w:w="1667" w:type="pct"/>
          </w:tcPr>
          <w:p w14:paraId="25C40719" w14:textId="77777777" w:rsidR="001B5642" w:rsidRPr="00F4755E" w:rsidRDefault="001B5642" w:rsidP="00993563">
            <w:pPr>
              <w:rPr>
                <w:rFonts w:ascii="Arial" w:hAnsi="Arial" w:cs="Arial"/>
                <w:sz w:val="20"/>
                <w:szCs w:val="20"/>
                <w:lang w:eastAsia="en-GB"/>
              </w:rPr>
            </w:pPr>
          </w:p>
        </w:tc>
      </w:tr>
      <w:tr w:rsidR="001B5642" w:rsidRPr="00F4755E" w14:paraId="6B8933DA" w14:textId="77777777" w:rsidTr="00993563">
        <w:trPr>
          <w:trHeight w:val="203"/>
        </w:trPr>
        <w:tc>
          <w:tcPr>
            <w:tcW w:w="1666" w:type="pct"/>
          </w:tcPr>
          <w:p w14:paraId="7A8F2372" w14:textId="77777777" w:rsidR="001B5642" w:rsidRPr="00F4755E" w:rsidRDefault="001B5642"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604FC0ED" w14:textId="77777777" w:rsidR="001B5642" w:rsidRPr="00F4755E" w:rsidRDefault="001B5642" w:rsidP="00993563">
            <w:pPr>
              <w:rPr>
                <w:rFonts w:ascii="Arial" w:hAnsi="Arial" w:cs="Arial"/>
                <w:sz w:val="20"/>
                <w:szCs w:val="20"/>
                <w:lang w:eastAsia="en-GB"/>
              </w:rPr>
            </w:pPr>
          </w:p>
        </w:tc>
        <w:tc>
          <w:tcPr>
            <w:tcW w:w="1667" w:type="pct"/>
          </w:tcPr>
          <w:p w14:paraId="6EA92F51" w14:textId="77777777" w:rsidR="001B5642" w:rsidRPr="00F4755E" w:rsidRDefault="001B5642" w:rsidP="00993563">
            <w:pPr>
              <w:rPr>
                <w:rFonts w:ascii="Arial" w:hAnsi="Arial" w:cs="Arial"/>
                <w:sz w:val="20"/>
                <w:szCs w:val="20"/>
                <w:lang w:eastAsia="en-GB"/>
              </w:rPr>
            </w:pPr>
          </w:p>
        </w:tc>
      </w:tr>
      <w:tr w:rsidR="001B5642" w:rsidRPr="00F4755E" w14:paraId="5C9498C8" w14:textId="77777777" w:rsidTr="00993563">
        <w:trPr>
          <w:trHeight w:val="203"/>
        </w:trPr>
        <w:tc>
          <w:tcPr>
            <w:tcW w:w="1666" w:type="pct"/>
          </w:tcPr>
          <w:p w14:paraId="09973519" w14:textId="77777777" w:rsidR="001B5642" w:rsidRPr="00F4755E" w:rsidRDefault="001B5642"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08DCC026" w14:textId="77777777" w:rsidR="001B5642" w:rsidRPr="00F4755E" w:rsidRDefault="001B5642" w:rsidP="00993563">
            <w:pPr>
              <w:rPr>
                <w:rFonts w:ascii="Arial" w:hAnsi="Arial" w:cs="Arial"/>
                <w:sz w:val="20"/>
                <w:szCs w:val="20"/>
                <w:lang w:eastAsia="en-GB"/>
              </w:rPr>
            </w:pPr>
          </w:p>
        </w:tc>
        <w:tc>
          <w:tcPr>
            <w:tcW w:w="1667" w:type="pct"/>
          </w:tcPr>
          <w:p w14:paraId="17C430E6" w14:textId="77777777" w:rsidR="001B5642" w:rsidRPr="00F4755E" w:rsidRDefault="001B5642" w:rsidP="00993563">
            <w:pPr>
              <w:rPr>
                <w:rFonts w:ascii="Arial" w:hAnsi="Arial" w:cs="Arial"/>
                <w:sz w:val="20"/>
                <w:szCs w:val="20"/>
                <w:lang w:eastAsia="en-GB"/>
              </w:rPr>
            </w:pPr>
          </w:p>
        </w:tc>
      </w:tr>
      <w:tr w:rsidR="001B5642" w:rsidRPr="00F4755E" w14:paraId="5E2DDB28" w14:textId="77777777" w:rsidTr="00993563">
        <w:trPr>
          <w:trHeight w:val="203"/>
        </w:trPr>
        <w:tc>
          <w:tcPr>
            <w:tcW w:w="1666" w:type="pct"/>
          </w:tcPr>
          <w:p w14:paraId="4BB61775" w14:textId="77777777" w:rsidR="001B5642" w:rsidRPr="00F4755E" w:rsidRDefault="001B5642" w:rsidP="00993563">
            <w:pPr>
              <w:rPr>
                <w:rFonts w:ascii="Arial" w:hAnsi="Arial" w:cs="Arial"/>
                <w:sz w:val="20"/>
                <w:szCs w:val="20"/>
              </w:rPr>
            </w:pPr>
            <w:r w:rsidRPr="00F4755E">
              <w:rPr>
                <w:rFonts w:ascii="Arial" w:hAnsi="Arial" w:cs="Arial"/>
                <w:sz w:val="20"/>
                <w:szCs w:val="20"/>
              </w:rPr>
              <w:t>...</w:t>
            </w:r>
          </w:p>
        </w:tc>
        <w:tc>
          <w:tcPr>
            <w:tcW w:w="1667" w:type="pct"/>
          </w:tcPr>
          <w:p w14:paraId="23AEC570" w14:textId="77777777" w:rsidR="001B5642" w:rsidRPr="00F4755E" w:rsidRDefault="001B5642" w:rsidP="00993563">
            <w:pPr>
              <w:rPr>
                <w:rFonts w:ascii="Arial" w:hAnsi="Arial" w:cs="Arial"/>
                <w:sz w:val="20"/>
                <w:szCs w:val="20"/>
                <w:lang w:eastAsia="en-GB"/>
              </w:rPr>
            </w:pPr>
          </w:p>
        </w:tc>
        <w:tc>
          <w:tcPr>
            <w:tcW w:w="1667" w:type="pct"/>
          </w:tcPr>
          <w:p w14:paraId="02D91CAD" w14:textId="77777777" w:rsidR="001B5642" w:rsidRPr="00F4755E" w:rsidRDefault="001B5642" w:rsidP="00993563">
            <w:pPr>
              <w:rPr>
                <w:rFonts w:ascii="Arial" w:hAnsi="Arial" w:cs="Arial"/>
                <w:sz w:val="20"/>
                <w:szCs w:val="20"/>
                <w:lang w:eastAsia="en-GB"/>
              </w:rPr>
            </w:pPr>
          </w:p>
        </w:tc>
      </w:tr>
    </w:tbl>
    <w:p w14:paraId="7D1FB0DB" w14:textId="2F44F270" w:rsidR="003F4619" w:rsidRDefault="003F4619" w:rsidP="008C597E">
      <w:pPr>
        <w:ind w:left="0" w:firstLine="0"/>
        <w:rPr>
          <w:rFonts w:ascii="Arial" w:eastAsia="Arial" w:hAnsi="Arial" w:cs="Arial"/>
          <w:b/>
          <w:bCs/>
          <w:sz w:val="40"/>
          <w:szCs w:val="40"/>
        </w:rPr>
      </w:pPr>
    </w:p>
    <w:p w14:paraId="031571B5" w14:textId="77777777" w:rsidR="003F4619" w:rsidRDefault="003F4619">
      <w:pPr>
        <w:rPr>
          <w:rFonts w:ascii="Arial" w:eastAsia="Arial" w:hAnsi="Arial" w:cs="Arial"/>
          <w:b/>
          <w:bCs/>
          <w:sz w:val="40"/>
          <w:szCs w:val="40"/>
        </w:rPr>
      </w:pPr>
      <w:r>
        <w:rPr>
          <w:rFonts w:ascii="Arial" w:eastAsia="Arial" w:hAnsi="Arial" w:cs="Arial"/>
          <w:b/>
          <w:bCs/>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1B5642" w:rsidRPr="00CB5847" w14:paraId="3AE844B0" w14:textId="77777777" w:rsidTr="00993563">
        <w:trPr>
          <w:trHeight w:val="301"/>
        </w:trPr>
        <w:tc>
          <w:tcPr>
            <w:tcW w:w="5000" w:type="pct"/>
            <w:gridSpan w:val="3"/>
            <w:shd w:val="clear" w:color="auto" w:fill="E7E6E6"/>
            <w:vAlign w:val="center"/>
          </w:tcPr>
          <w:p w14:paraId="43D0C37C" w14:textId="6CC3198B" w:rsidR="001B5642" w:rsidRPr="00CB5847" w:rsidRDefault="001B5642" w:rsidP="001B5642">
            <w:pPr>
              <w:ind w:left="0" w:firstLine="0"/>
              <w:rPr>
                <w:rFonts w:ascii="Arial" w:eastAsia="Arial" w:hAnsi="Arial" w:cs="Arial"/>
                <w:b/>
                <w:sz w:val="20"/>
                <w:szCs w:val="20"/>
                <w:lang w:val="en-US"/>
              </w:rPr>
            </w:pPr>
            <w:r w:rsidRPr="001B5642">
              <w:rPr>
                <w:rFonts w:ascii="Arial" w:eastAsia="Arial" w:hAnsi="Arial" w:cs="Arial"/>
                <w:b/>
                <w:w w:val="105"/>
                <w:sz w:val="20"/>
                <w:szCs w:val="20"/>
                <w:lang w:val="en-US"/>
              </w:rPr>
              <w:lastRenderedPageBreak/>
              <w:t>STANDARD 7. INFORMATION MANAGEMENT</w:t>
            </w:r>
          </w:p>
        </w:tc>
      </w:tr>
      <w:tr w:rsidR="001B5642" w:rsidRPr="001B5642" w14:paraId="2A399926" w14:textId="77777777" w:rsidTr="00993563">
        <w:trPr>
          <w:trHeight w:val="1277"/>
        </w:trPr>
        <w:tc>
          <w:tcPr>
            <w:tcW w:w="5000" w:type="pct"/>
            <w:gridSpan w:val="3"/>
            <w:shd w:val="clear" w:color="auto" w:fill="E7E6E6"/>
          </w:tcPr>
          <w:p w14:paraId="7B9FE934" w14:textId="1C75B15E" w:rsidR="001B5642" w:rsidRPr="009F3EF9" w:rsidRDefault="001B5642" w:rsidP="003F4619">
            <w:pPr>
              <w:ind w:left="0" w:firstLine="0"/>
              <w:rPr>
                <w:rFonts w:ascii="Arial" w:eastAsia="Arial" w:hAnsi="Arial" w:cs="Arial"/>
                <w:i/>
                <w:sz w:val="20"/>
                <w:szCs w:val="20"/>
              </w:rPr>
            </w:pPr>
            <w:r w:rsidRPr="009F3EF9">
              <w:rPr>
                <w:rFonts w:ascii="Arial" w:eastAsia="Arial" w:hAnsi="Arial" w:cs="Arial"/>
                <w:i/>
                <w:w w:val="135"/>
                <w:sz w:val="20"/>
                <w:szCs w:val="20"/>
              </w:rPr>
              <w:t>Criteria:</w:t>
            </w:r>
          </w:p>
          <w:p w14:paraId="0C67321E" w14:textId="116DA1F7" w:rsidR="009F3EF9" w:rsidRPr="009F3EF9" w:rsidRDefault="009F3EF9" w:rsidP="00211AF8">
            <w:pPr>
              <w:pStyle w:val="ListParagraph"/>
              <w:numPr>
                <w:ilvl w:val="0"/>
                <w:numId w:val="11"/>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05"/>
                <w:sz w:val="20"/>
                <w:szCs w:val="20"/>
              </w:rPr>
              <w:t>The institution provides information on key performance indicators.</w:t>
            </w:r>
          </w:p>
          <w:p w14:paraId="34A3F8C5" w14:textId="77777777" w:rsidR="001B5642" w:rsidRPr="009F3EF9" w:rsidRDefault="009F3EF9" w:rsidP="00211AF8">
            <w:pPr>
              <w:pStyle w:val="ListParagraph"/>
              <w:numPr>
                <w:ilvl w:val="0"/>
                <w:numId w:val="11"/>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88"/>
                <w:sz w:val="20"/>
                <w:szCs w:val="20"/>
              </w:rPr>
              <w:t>The institution provides information on the profile of the student population.</w:t>
            </w:r>
          </w:p>
          <w:p w14:paraId="7659B08F" w14:textId="77777777" w:rsidR="009F3EF9" w:rsidRPr="009F3EF9" w:rsidRDefault="009F3EF9" w:rsidP="00211AF8">
            <w:pPr>
              <w:pStyle w:val="ListParagraph"/>
              <w:numPr>
                <w:ilvl w:val="0"/>
                <w:numId w:val="11"/>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28"/>
                <w:sz w:val="20"/>
                <w:szCs w:val="20"/>
              </w:rPr>
              <w:t>The institution provides information on student progression, success and dropout rates.</w:t>
            </w:r>
          </w:p>
          <w:p w14:paraId="6475A1B9" w14:textId="77777777" w:rsidR="009F3EF9" w:rsidRPr="009F3EF9" w:rsidRDefault="009F3EF9" w:rsidP="00211AF8">
            <w:pPr>
              <w:pStyle w:val="ListParagraph"/>
              <w:numPr>
                <w:ilvl w:val="0"/>
                <w:numId w:val="11"/>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sz w:val="20"/>
                <w:szCs w:val="20"/>
              </w:rPr>
              <w:t>The institution provides information on student satisfaction with study programmes.</w:t>
            </w:r>
          </w:p>
          <w:p w14:paraId="04E398B8" w14:textId="77777777" w:rsidR="009F3EF9" w:rsidRPr="009F3EF9" w:rsidRDefault="009F3EF9" w:rsidP="00211AF8">
            <w:pPr>
              <w:pStyle w:val="ListParagraph"/>
              <w:numPr>
                <w:ilvl w:val="0"/>
                <w:numId w:val="11"/>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02"/>
                <w:sz w:val="20"/>
                <w:szCs w:val="20"/>
              </w:rPr>
              <w:t>The institution provides information on available learning resources and student support.</w:t>
            </w:r>
          </w:p>
          <w:p w14:paraId="04E3978C" w14:textId="29BEAA74" w:rsidR="009F3EF9" w:rsidRPr="009F3EF9" w:rsidRDefault="009F3EF9" w:rsidP="00211AF8">
            <w:pPr>
              <w:pStyle w:val="ListParagraph"/>
              <w:numPr>
                <w:ilvl w:val="0"/>
                <w:numId w:val="11"/>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23"/>
                <w:sz w:val="20"/>
                <w:szCs w:val="20"/>
              </w:rPr>
              <w:t>The institution provides information on graduates' career paths.</w:t>
            </w:r>
          </w:p>
        </w:tc>
      </w:tr>
      <w:tr w:rsidR="001B5642" w:rsidRPr="00F4755E" w14:paraId="1BE08AC5" w14:textId="77777777" w:rsidTr="00993563">
        <w:trPr>
          <w:trHeight w:val="572"/>
        </w:trPr>
        <w:tc>
          <w:tcPr>
            <w:tcW w:w="1666" w:type="pct"/>
            <w:vAlign w:val="center"/>
          </w:tcPr>
          <w:p w14:paraId="7EB4FE9F" w14:textId="6A222C47" w:rsidR="001B5642" w:rsidRPr="00F4755E" w:rsidRDefault="001B5642"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00992655" w14:textId="77777777" w:rsidR="001B5642" w:rsidRPr="00F4755E" w:rsidRDefault="001B5642"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0E603511" w14:textId="77777777" w:rsidR="001B5642" w:rsidRPr="00F4755E" w:rsidRDefault="001B5642"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1B5642" w:rsidRPr="00F4755E" w14:paraId="7FD43203" w14:textId="77777777" w:rsidTr="00993563">
        <w:trPr>
          <w:trHeight w:val="203"/>
        </w:trPr>
        <w:tc>
          <w:tcPr>
            <w:tcW w:w="1666" w:type="pct"/>
          </w:tcPr>
          <w:p w14:paraId="10387263" w14:textId="77777777" w:rsidR="001B5642" w:rsidRPr="00F4755E" w:rsidRDefault="001B5642"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6088EE62" w14:textId="77777777" w:rsidR="001B5642" w:rsidRPr="00F4755E" w:rsidRDefault="001B5642" w:rsidP="00993563">
            <w:pPr>
              <w:rPr>
                <w:rFonts w:ascii="Arial" w:hAnsi="Arial" w:cs="Arial"/>
                <w:sz w:val="20"/>
                <w:szCs w:val="20"/>
                <w:lang w:eastAsia="en-GB"/>
              </w:rPr>
            </w:pPr>
          </w:p>
        </w:tc>
        <w:tc>
          <w:tcPr>
            <w:tcW w:w="1667" w:type="pct"/>
          </w:tcPr>
          <w:p w14:paraId="002E0075" w14:textId="77777777" w:rsidR="001B5642" w:rsidRPr="00F4755E" w:rsidRDefault="001B5642" w:rsidP="00993563">
            <w:pPr>
              <w:rPr>
                <w:rFonts w:ascii="Arial" w:hAnsi="Arial" w:cs="Arial"/>
                <w:sz w:val="20"/>
                <w:szCs w:val="20"/>
                <w:lang w:eastAsia="en-GB"/>
              </w:rPr>
            </w:pPr>
          </w:p>
        </w:tc>
      </w:tr>
      <w:tr w:rsidR="001B5642" w:rsidRPr="00F4755E" w14:paraId="17213471" w14:textId="77777777" w:rsidTr="00993563">
        <w:trPr>
          <w:trHeight w:val="203"/>
        </w:trPr>
        <w:tc>
          <w:tcPr>
            <w:tcW w:w="1666" w:type="pct"/>
          </w:tcPr>
          <w:p w14:paraId="0A8F8F10" w14:textId="77777777" w:rsidR="001B5642" w:rsidRPr="00F4755E" w:rsidRDefault="001B5642"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406FFEF4" w14:textId="77777777" w:rsidR="001B5642" w:rsidRPr="00F4755E" w:rsidRDefault="001B5642" w:rsidP="00993563">
            <w:pPr>
              <w:rPr>
                <w:rFonts w:ascii="Arial" w:hAnsi="Arial" w:cs="Arial"/>
                <w:sz w:val="20"/>
                <w:szCs w:val="20"/>
                <w:lang w:eastAsia="en-GB"/>
              </w:rPr>
            </w:pPr>
          </w:p>
        </w:tc>
        <w:tc>
          <w:tcPr>
            <w:tcW w:w="1667" w:type="pct"/>
          </w:tcPr>
          <w:p w14:paraId="23949B94" w14:textId="77777777" w:rsidR="001B5642" w:rsidRPr="00F4755E" w:rsidRDefault="001B5642" w:rsidP="00993563">
            <w:pPr>
              <w:rPr>
                <w:rFonts w:ascii="Arial" w:hAnsi="Arial" w:cs="Arial"/>
                <w:sz w:val="20"/>
                <w:szCs w:val="20"/>
                <w:lang w:eastAsia="en-GB"/>
              </w:rPr>
            </w:pPr>
          </w:p>
        </w:tc>
      </w:tr>
      <w:tr w:rsidR="001B5642" w:rsidRPr="00F4755E" w14:paraId="46C79FD9" w14:textId="77777777" w:rsidTr="00993563">
        <w:trPr>
          <w:trHeight w:val="203"/>
        </w:trPr>
        <w:tc>
          <w:tcPr>
            <w:tcW w:w="1666" w:type="pct"/>
          </w:tcPr>
          <w:p w14:paraId="6FE584F3" w14:textId="77777777" w:rsidR="001B5642" w:rsidRPr="00F4755E" w:rsidRDefault="001B5642"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532A5D6E" w14:textId="77777777" w:rsidR="001B5642" w:rsidRPr="00F4755E" w:rsidRDefault="001B5642" w:rsidP="00993563">
            <w:pPr>
              <w:rPr>
                <w:rFonts w:ascii="Arial" w:hAnsi="Arial" w:cs="Arial"/>
                <w:sz w:val="20"/>
                <w:szCs w:val="20"/>
                <w:lang w:eastAsia="en-GB"/>
              </w:rPr>
            </w:pPr>
          </w:p>
        </w:tc>
        <w:tc>
          <w:tcPr>
            <w:tcW w:w="1667" w:type="pct"/>
          </w:tcPr>
          <w:p w14:paraId="1B4F283E" w14:textId="77777777" w:rsidR="001B5642" w:rsidRPr="00F4755E" w:rsidRDefault="001B5642" w:rsidP="00993563">
            <w:pPr>
              <w:rPr>
                <w:rFonts w:ascii="Arial" w:hAnsi="Arial" w:cs="Arial"/>
                <w:sz w:val="20"/>
                <w:szCs w:val="20"/>
                <w:lang w:eastAsia="en-GB"/>
              </w:rPr>
            </w:pPr>
          </w:p>
        </w:tc>
      </w:tr>
      <w:tr w:rsidR="001B5642" w:rsidRPr="00F4755E" w14:paraId="5EEAB2BE" w14:textId="77777777" w:rsidTr="00993563">
        <w:trPr>
          <w:trHeight w:val="203"/>
        </w:trPr>
        <w:tc>
          <w:tcPr>
            <w:tcW w:w="1666" w:type="pct"/>
          </w:tcPr>
          <w:p w14:paraId="734C330D" w14:textId="77777777" w:rsidR="001B5642" w:rsidRPr="00F4755E" w:rsidRDefault="001B5642" w:rsidP="00993563">
            <w:pPr>
              <w:rPr>
                <w:rFonts w:ascii="Arial" w:hAnsi="Arial" w:cs="Arial"/>
                <w:sz w:val="20"/>
                <w:szCs w:val="20"/>
              </w:rPr>
            </w:pPr>
            <w:r w:rsidRPr="00F4755E">
              <w:rPr>
                <w:rFonts w:ascii="Arial" w:hAnsi="Arial" w:cs="Arial"/>
                <w:sz w:val="20"/>
                <w:szCs w:val="20"/>
              </w:rPr>
              <w:t>...</w:t>
            </w:r>
          </w:p>
        </w:tc>
        <w:tc>
          <w:tcPr>
            <w:tcW w:w="1667" w:type="pct"/>
          </w:tcPr>
          <w:p w14:paraId="4D4F7727" w14:textId="77777777" w:rsidR="001B5642" w:rsidRPr="00F4755E" w:rsidRDefault="001B5642" w:rsidP="00993563">
            <w:pPr>
              <w:rPr>
                <w:rFonts w:ascii="Arial" w:hAnsi="Arial" w:cs="Arial"/>
                <w:sz w:val="20"/>
                <w:szCs w:val="20"/>
                <w:lang w:eastAsia="en-GB"/>
              </w:rPr>
            </w:pPr>
          </w:p>
        </w:tc>
        <w:tc>
          <w:tcPr>
            <w:tcW w:w="1667" w:type="pct"/>
          </w:tcPr>
          <w:p w14:paraId="7C9AEFB3" w14:textId="77777777" w:rsidR="001B5642" w:rsidRPr="00F4755E" w:rsidRDefault="001B5642" w:rsidP="00993563">
            <w:pPr>
              <w:rPr>
                <w:rFonts w:ascii="Arial" w:hAnsi="Arial" w:cs="Arial"/>
                <w:sz w:val="20"/>
                <w:szCs w:val="20"/>
                <w:lang w:eastAsia="en-GB"/>
              </w:rPr>
            </w:pPr>
          </w:p>
        </w:tc>
      </w:tr>
    </w:tbl>
    <w:p w14:paraId="006A983A" w14:textId="45EF60A6" w:rsidR="003F4619" w:rsidRDefault="003F4619" w:rsidP="008C597E">
      <w:pPr>
        <w:ind w:left="0" w:firstLine="0"/>
        <w:rPr>
          <w:rFonts w:ascii="Arial" w:eastAsia="Arial" w:hAnsi="Arial" w:cs="Arial"/>
          <w:b/>
          <w:bCs/>
          <w:sz w:val="40"/>
          <w:szCs w:val="40"/>
        </w:rPr>
      </w:pPr>
    </w:p>
    <w:p w14:paraId="0B5BA430" w14:textId="77777777" w:rsidR="003F4619" w:rsidRDefault="003F4619">
      <w:pPr>
        <w:rPr>
          <w:rFonts w:ascii="Arial" w:eastAsia="Arial" w:hAnsi="Arial" w:cs="Arial"/>
          <w:b/>
          <w:bCs/>
          <w:sz w:val="40"/>
          <w:szCs w:val="40"/>
        </w:rPr>
      </w:pPr>
      <w:r>
        <w:rPr>
          <w:rFonts w:ascii="Arial" w:eastAsia="Arial" w:hAnsi="Arial" w:cs="Arial"/>
          <w:b/>
          <w:bCs/>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9F3EF9" w:rsidRPr="00CB5847" w14:paraId="0D892846" w14:textId="77777777" w:rsidTr="00993563">
        <w:trPr>
          <w:trHeight w:val="301"/>
        </w:trPr>
        <w:tc>
          <w:tcPr>
            <w:tcW w:w="5000" w:type="pct"/>
            <w:gridSpan w:val="3"/>
            <w:shd w:val="clear" w:color="auto" w:fill="E7E6E6"/>
            <w:vAlign w:val="center"/>
          </w:tcPr>
          <w:p w14:paraId="6DC72FFE" w14:textId="2B14D092" w:rsidR="009F3EF9" w:rsidRPr="00CB5847" w:rsidRDefault="009F3EF9" w:rsidP="00993563">
            <w:pPr>
              <w:ind w:left="0" w:firstLine="0"/>
              <w:rPr>
                <w:rFonts w:ascii="Arial" w:eastAsia="Arial" w:hAnsi="Arial" w:cs="Arial"/>
                <w:b/>
                <w:sz w:val="20"/>
                <w:szCs w:val="20"/>
                <w:lang w:val="en-US"/>
              </w:rPr>
            </w:pPr>
            <w:r w:rsidRPr="009F3EF9">
              <w:rPr>
                <w:rFonts w:ascii="Arial" w:eastAsia="Arial" w:hAnsi="Arial" w:cs="Arial"/>
                <w:b/>
                <w:w w:val="110"/>
                <w:sz w:val="20"/>
                <w:szCs w:val="20"/>
                <w:lang w:val="en-US"/>
              </w:rPr>
              <w:lastRenderedPageBreak/>
              <w:t>STANDARD 8. PUBLIC INFORMATION</w:t>
            </w:r>
          </w:p>
        </w:tc>
      </w:tr>
      <w:tr w:rsidR="009F3EF9" w:rsidRPr="009F3EF9" w14:paraId="24EC2423" w14:textId="77777777" w:rsidTr="00993563">
        <w:trPr>
          <w:trHeight w:val="1277"/>
        </w:trPr>
        <w:tc>
          <w:tcPr>
            <w:tcW w:w="5000" w:type="pct"/>
            <w:gridSpan w:val="3"/>
            <w:shd w:val="clear" w:color="auto" w:fill="E7E6E6"/>
          </w:tcPr>
          <w:p w14:paraId="61DAC8CA" w14:textId="63BD0A1E" w:rsidR="009F3EF9" w:rsidRPr="009F3EF9" w:rsidRDefault="009F3EF9" w:rsidP="003F4619">
            <w:pPr>
              <w:ind w:left="0" w:firstLine="0"/>
              <w:rPr>
                <w:rFonts w:ascii="Arial" w:eastAsia="Arial" w:hAnsi="Arial" w:cs="Arial"/>
                <w:i/>
                <w:sz w:val="20"/>
                <w:szCs w:val="20"/>
              </w:rPr>
            </w:pPr>
            <w:r w:rsidRPr="009F3EF9">
              <w:rPr>
                <w:rFonts w:ascii="Arial" w:eastAsia="Arial" w:hAnsi="Arial" w:cs="Arial"/>
                <w:i/>
                <w:w w:val="135"/>
                <w:sz w:val="20"/>
                <w:szCs w:val="20"/>
              </w:rPr>
              <w:t>Criteria:</w:t>
            </w:r>
          </w:p>
          <w:p w14:paraId="4E22B7A5" w14:textId="4385C9EB" w:rsidR="009F3EF9" w:rsidRPr="009F3EF9" w:rsidRDefault="009F3EF9" w:rsidP="00211AF8">
            <w:pPr>
              <w:pStyle w:val="ListParagraph"/>
              <w:numPr>
                <w:ilvl w:val="0"/>
                <w:numId w:val="18"/>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10"/>
                <w:sz w:val="20"/>
                <w:szCs w:val="20"/>
              </w:rPr>
              <w:t>The institution provides information on its activities and programmes, admission criteria, the programmes' intended learning outcomes, the qualifications awarded, teaching, learning and assessment procedures, pass rates, learning opportunities available to students and graduate employment.</w:t>
            </w:r>
          </w:p>
        </w:tc>
      </w:tr>
      <w:tr w:rsidR="009F3EF9" w:rsidRPr="00F4755E" w14:paraId="1D0E9C25" w14:textId="77777777" w:rsidTr="00993563">
        <w:trPr>
          <w:trHeight w:val="572"/>
        </w:trPr>
        <w:tc>
          <w:tcPr>
            <w:tcW w:w="1666" w:type="pct"/>
            <w:vAlign w:val="center"/>
          </w:tcPr>
          <w:p w14:paraId="12331B79" w14:textId="5429FAE6" w:rsidR="009F3EF9" w:rsidRPr="00F4755E" w:rsidRDefault="009F3EF9"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4DB1B2BE" w14:textId="77777777" w:rsidR="009F3EF9" w:rsidRPr="00F4755E" w:rsidRDefault="009F3EF9"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35230F4C" w14:textId="77777777" w:rsidR="009F3EF9" w:rsidRPr="00F4755E" w:rsidRDefault="009F3EF9"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9F3EF9" w:rsidRPr="00F4755E" w14:paraId="4DECA496" w14:textId="77777777" w:rsidTr="00993563">
        <w:trPr>
          <w:trHeight w:val="203"/>
        </w:trPr>
        <w:tc>
          <w:tcPr>
            <w:tcW w:w="1666" w:type="pct"/>
          </w:tcPr>
          <w:p w14:paraId="5489007F"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26E4E5CD" w14:textId="77777777" w:rsidR="009F3EF9" w:rsidRPr="00F4755E" w:rsidRDefault="009F3EF9" w:rsidP="00993563">
            <w:pPr>
              <w:rPr>
                <w:rFonts w:ascii="Arial" w:hAnsi="Arial" w:cs="Arial"/>
                <w:sz w:val="20"/>
                <w:szCs w:val="20"/>
                <w:lang w:eastAsia="en-GB"/>
              </w:rPr>
            </w:pPr>
          </w:p>
        </w:tc>
        <w:tc>
          <w:tcPr>
            <w:tcW w:w="1667" w:type="pct"/>
          </w:tcPr>
          <w:p w14:paraId="36509EE6" w14:textId="77777777" w:rsidR="009F3EF9" w:rsidRPr="00F4755E" w:rsidRDefault="009F3EF9" w:rsidP="00993563">
            <w:pPr>
              <w:rPr>
                <w:rFonts w:ascii="Arial" w:hAnsi="Arial" w:cs="Arial"/>
                <w:sz w:val="20"/>
                <w:szCs w:val="20"/>
                <w:lang w:eastAsia="en-GB"/>
              </w:rPr>
            </w:pPr>
          </w:p>
        </w:tc>
      </w:tr>
      <w:tr w:rsidR="009F3EF9" w:rsidRPr="00F4755E" w14:paraId="13CC819D" w14:textId="77777777" w:rsidTr="00993563">
        <w:trPr>
          <w:trHeight w:val="203"/>
        </w:trPr>
        <w:tc>
          <w:tcPr>
            <w:tcW w:w="1666" w:type="pct"/>
          </w:tcPr>
          <w:p w14:paraId="0A72EFD4"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7667499D" w14:textId="77777777" w:rsidR="009F3EF9" w:rsidRPr="00F4755E" w:rsidRDefault="009F3EF9" w:rsidP="00993563">
            <w:pPr>
              <w:rPr>
                <w:rFonts w:ascii="Arial" w:hAnsi="Arial" w:cs="Arial"/>
                <w:sz w:val="20"/>
                <w:szCs w:val="20"/>
                <w:lang w:eastAsia="en-GB"/>
              </w:rPr>
            </w:pPr>
          </w:p>
        </w:tc>
        <w:tc>
          <w:tcPr>
            <w:tcW w:w="1667" w:type="pct"/>
          </w:tcPr>
          <w:p w14:paraId="738015AD" w14:textId="77777777" w:rsidR="009F3EF9" w:rsidRPr="00F4755E" w:rsidRDefault="009F3EF9" w:rsidP="00993563">
            <w:pPr>
              <w:rPr>
                <w:rFonts w:ascii="Arial" w:hAnsi="Arial" w:cs="Arial"/>
                <w:sz w:val="20"/>
                <w:szCs w:val="20"/>
                <w:lang w:eastAsia="en-GB"/>
              </w:rPr>
            </w:pPr>
          </w:p>
        </w:tc>
      </w:tr>
      <w:tr w:rsidR="009F3EF9" w:rsidRPr="00F4755E" w14:paraId="4E9C2B43" w14:textId="77777777" w:rsidTr="00993563">
        <w:trPr>
          <w:trHeight w:val="203"/>
        </w:trPr>
        <w:tc>
          <w:tcPr>
            <w:tcW w:w="1666" w:type="pct"/>
          </w:tcPr>
          <w:p w14:paraId="27952FF0"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215CE41B" w14:textId="77777777" w:rsidR="009F3EF9" w:rsidRPr="00F4755E" w:rsidRDefault="009F3EF9" w:rsidP="00993563">
            <w:pPr>
              <w:rPr>
                <w:rFonts w:ascii="Arial" w:hAnsi="Arial" w:cs="Arial"/>
                <w:sz w:val="20"/>
                <w:szCs w:val="20"/>
                <w:lang w:eastAsia="en-GB"/>
              </w:rPr>
            </w:pPr>
          </w:p>
        </w:tc>
        <w:tc>
          <w:tcPr>
            <w:tcW w:w="1667" w:type="pct"/>
          </w:tcPr>
          <w:p w14:paraId="03A79217" w14:textId="77777777" w:rsidR="009F3EF9" w:rsidRPr="00F4755E" w:rsidRDefault="009F3EF9" w:rsidP="00993563">
            <w:pPr>
              <w:rPr>
                <w:rFonts w:ascii="Arial" w:hAnsi="Arial" w:cs="Arial"/>
                <w:sz w:val="20"/>
                <w:szCs w:val="20"/>
                <w:lang w:eastAsia="en-GB"/>
              </w:rPr>
            </w:pPr>
          </w:p>
        </w:tc>
      </w:tr>
      <w:tr w:rsidR="009F3EF9" w:rsidRPr="00F4755E" w14:paraId="6DE2BD28" w14:textId="77777777" w:rsidTr="00993563">
        <w:trPr>
          <w:trHeight w:val="203"/>
        </w:trPr>
        <w:tc>
          <w:tcPr>
            <w:tcW w:w="1666" w:type="pct"/>
          </w:tcPr>
          <w:p w14:paraId="583477F0" w14:textId="77777777" w:rsidR="009F3EF9" w:rsidRPr="00F4755E" w:rsidRDefault="009F3EF9" w:rsidP="00993563">
            <w:pPr>
              <w:rPr>
                <w:rFonts w:ascii="Arial" w:hAnsi="Arial" w:cs="Arial"/>
                <w:sz w:val="20"/>
                <w:szCs w:val="20"/>
              </w:rPr>
            </w:pPr>
            <w:r w:rsidRPr="00F4755E">
              <w:rPr>
                <w:rFonts w:ascii="Arial" w:hAnsi="Arial" w:cs="Arial"/>
                <w:sz w:val="20"/>
                <w:szCs w:val="20"/>
              </w:rPr>
              <w:t>...</w:t>
            </w:r>
          </w:p>
        </w:tc>
        <w:tc>
          <w:tcPr>
            <w:tcW w:w="1667" w:type="pct"/>
          </w:tcPr>
          <w:p w14:paraId="6FEA20C7" w14:textId="77777777" w:rsidR="009F3EF9" w:rsidRPr="00F4755E" w:rsidRDefault="009F3EF9" w:rsidP="00993563">
            <w:pPr>
              <w:rPr>
                <w:rFonts w:ascii="Arial" w:hAnsi="Arial" w:cs="Arial"/>
                <w:sz w:val="20"/>
                <w:szCs w:val="20"/>
                <w:lang w:eastAsia="en-GB"/>
              </w:rPr>
            </w:pPr>
          </w:p>
        </w:tc>
        <w:tc>
          <w:tcPr>
            <w:tcW w:w="1667" w:type="pct"/>
          </w:tcPr>
          <w:p w14:paraId="03F87665" w14:textId="77777777" w:rsidR="009F3EF9" w:rsidRPr="00F4755E" w:rsidRDefault="009F3EF9" w:rsidP="00993563">
            <w:pPr>
              <w:rPr>
                <w:rFonts w:ascii="Arial" w:hAnsi="Arial" w:cs="Arial"/>
                <w:sz w:val="20"/>
                <w:szCs w:val="20"/>
                <w:lang w:eastAsia="en-GB"/>
              </w:rPr>
            </w:pPr>
          </w:p>
        </w:tc>
      </w:tr>
    </w:tbl>
    <w:p w14:paraId="03A4B199" w14:textId="21D5217F" w:rsidR="003F4619" w:rsidRDefault="003F4619" w:rsidP="008C597E">
      <w:pPr>
        <w:ind w:left="0" w:firstLine="0"/>
        <w:rPr>
          <w:rFonts w:ascii="Arial" w:eastAsia="Arial" w:hAnsi="Arial" w:cs="Arial"/>
          <w:b/>
          <w:bCs/>
          <w:sz w:val="40"/>
          <w:szCs w:val="40"/>
        </w:rPr>
      </w:pPr>
    </w:p>
    <w:p w14:paraId="0872C55B" w14:textId="77777777" w:rsidR="003F4619" w:rsidRDefault="003F4619">
      <w:pPr>
        <w:rPr>
          <w:rFonts w:ascii="Arial" w:eastAsia="Arial" w:hAnsi="Arial" w:cs="Arial"/>
          <w:b/>
          <w:bCs/>
          <w:sz w:val="40"/>
          <w:szCs w:val="40"/>
        </w:rPr>
      </w:pPr>
      <w:r>
        <w:rPr>
          <w:rFonts w:ascii="Arial" w:eastAsia="Arial" w:hAnsi="Arial" w:cs="Arial"/>
          <w:b/>
          <w:bCs/>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9F3EF9" w:rsidRPr="00CB5847" w14:paraId="40DD1E66" w14:textId="77777777" w:rsidTr="00993563">
        <w:trPr>
          <w:trHeight w:val="301"/>
        </w:trPr>
        <w:tc>
          <w:tcPr>
            <w:tcW w:w="5000" w:type="pct"/>
            <w:gridSpan w:val="3"/>
            <w:shd w:val="clear" w:color="auto" w:fill="E7E6E6"/>
            <w:vAlign w:val="center"/>
          </w:tcPr>
          <w:p w14:paraId="603DE092" w14:textId="470FFEB3" w:rsidR="009F3EF9" w:rsidRPr="00CB5847" w:rsidRDefault="009F3EF9" w:rsidP="00993563">
            <w:pPr>
              <w:ind w:left="0" w:firstLine="0"/>
              <w:rPr>
                <w:rFonts w:ascii="Arial" w:eastAsia="Arial" w:hAnsi="Arial" w:cs="Arial"/>
                <w:b/>
                <w:sz w:val="20"/>
                <w:szCs w:val="20"/>
                <w:lang w:val="en-US"/>
              </w:rPr>
            </w:pPr>
            <w:r w:rsidRPr="009F3EF9">
              <w:rPr>
                <w:rFonts w:ascii="Arial" w:eastAsia="Arial" w:hAnsi="Arial" w:cs="Arial"/>
                <w:b/>
                <w:w w:val="102"/>
                <w:sz w:val="20"/>
                <w:szCs w:val="20"/>
                <w:lang w:val="en-US"/>
              </w:rPr>
              <w:lastRenderedPageBreak/>
              <w:t>STANDARD 9. ONGOING MONITORING AND PERIODIC REVIEW OF PROGRAMMES</w:t>
            </w:r>
          </w:p>
        </w:tc>
      </w:tr>
      <w:tr w:rsidR="009F3EF9" w:rsidRPr="009F3EF9" w14:paraId="25F44387" w14:textId="77777777" w:rsidTr="00993563">
        <w:trPr>
          <w:trHeight w:val="1277"/>
        </w:trPr>
        <w:tc>
          <w:tcPr>
            <w:tcW w:w="5000" w:type="pct"/>
            <w:gridSpan w:val="3"/>
            <w:shd w:val="clear" w:color="auto" w:fill="E7E6E6"/>
          </w:tcPr>
          <w:p w14:paraId="7DE41554" w14:textId="6639FBB6" w:rsidR="009F3EF9" w:rsidRPr="009F3EF9" w:rsidRDefault="009F3EF9" w:rsidP="003F4619">
            <w:pPr>
              <w:ind w:left="0" w:firstLine="0"/>
              <w:rPr>
                <w:rFonts w:ascii="Arial" w:eastAsia="Arial" w:hAnsi="Arial" w:cs="Arial"/>
                <w:i/>
                <w:sz w:val="20"/>
                <w:szCs w:val="20"/>
              </w:rPr>
            </w:pPr>
            <w:r w:rsidRPr="009F3EF9">
              <w:rPr>
                <w:rFonts w:ascii="Arial" w:eastAsia="Arial" w:hAnsi="Arial" w:cs="Arial"/>
                <w:i/>
                <w:w w:val="135"/>
                <w:sz w:val="20"/>
                <w:szCs w:val="20"/>
              </w:rPr>
              <w:t>Criteria:</w:t>
            </w:r>
          </w:p>
          <w:p w14:paraId="0A4A83C1" w14:textId="77777777"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86"/>
                <w:sz w:val="20"/>
                <w:szCs w:val="20"/>
              </w:rPr>
              <w:t>Ongoing monitoring and periodic review cover programme content in light of the latest research in the discipline, ensuring that the programme remains up to date.</w:t>
            </w:r>
          </w:p>
          <w:p w14:paraId="1E09E77C" w14:textId="77777777"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03"/>
                <w:sz w:val="20"/>
                <w:szCs w:val="20"/>
              </w:rPr>
              <w:t>Ongoing monitoring and periodic review take account of changing societal needs.</w:t>
            </w:r>
          </w:p>
          <w:p w14:paraId="357086F8" w14:textId="49EE42BC"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13"/>
                <w:sz w:val="20"/>
                <w:szCs w:val="20"/>
              </w:rPr>
              <w:t xml:space="preserve">Ongoing monitoring and periodic review cover student workload, progression and completion.  </w:t>
            </w:r>
          </w:p>
          <w:p w14:paraId="2A47EC46" w14:textId="77777777"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07"/>
                <w:sz w:val="20"/>
                <w:szCs w:val="20"/>
              </w:rPr>
              <w:t>Ongoing monitoring and periodic review cover the effectiveness of student assessment procedures.</w:t>
            </w:r>
          </w:p>
          <w:p w14:paraId="0BD76954" w14:textId="77777777"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sz w:val="20"/>
                <w:szCs w:val="20"/>
              </w:rPr>
              <w:t>Ongoing monitoring and periodic review cover students' expectations, needs and satisfaction with the programme.</w:t>
            </w:r>
          </w:p>
          <w:p w14:paraId="7777FBF0" w14:textId="77777777"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89"/>
                <w:sz w:val="20"/>
                <w:szCs w:val="20"/>
              </w:rPr>
              <w:t>Ongoing monitoring and periodic review cover the learning environment and support services and their fitness for the programme's purpose.</w:t>
            </w:r>
          </w:p>
          <w:p w14:paraId="751456D0" w14:textId="77777777"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96"/>
                <w:sz w:val="20"/>
                <w:szCs w:val="20"/>
              </w:rPr>
              <w:t>Programmes are reviewed and revised regularly with the involvement of students and other stakeholders.</w:t>
            </w:r>
          </w:p>
          <w:p w14:paraId="7E07F0B3" w14:textId="77777777"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102"/>
                <w:sz w:val="20"/>
                <w:szCs w:val="20"/>
              </w:rPr>
              <w:t>The information collected is analysed and the programme is adapted to ensure that it remains up to date.</w:t>
            </w:r>
          </w:p>
          <w:p w14:paraId="32133565" w14:textId="7B88B913" w:rsidR="009F3EF9" w:rsidRPr="009F3EF9" w:rsidRDefault="009F3EF9" w:rsidP="00F85FAE">
            <w:pPr>
              <w:pStyle w:val="ListParagraph"/>
              <w:numPr>
                <w:ilvl w:val="0"/>
                <w:numId w:val="19"/>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96"/>
                <w:sz w:val="20"/>
                <w:szCs w:val="20"/>
              </w:rPr>
              <w:t>Revised programme specifications are published.</w:t>
            </w:r>
          </w:p>
        </w:tc>
      </w:tr>
      <w:tr w:rsidR="009F3EF9" w:rsidRPr="00F4755E" w14:paraId="28BF9040" w14:textId="77777777" w:rsidTr="00993563">
        <w:trPr>
          <w:trHeight w:val="572"/>
        </w:trPr>
        <w:tc>
          <w:tcPr>
            <w:tcW w:w="1666" w:type="pct"/>
            <w:vAlign w:val="center"/>
          </w:tcPr>
          <w:p w14:paraId="26CF51BC" w14:textId="597A54A6" w:rsidR="009F3EF9" w:rsidRPr="00F4755E" w:rsidRDefault="009F3EF9"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7A7F5BE8" w14:textId="77777777" w:rsidR="009F3EF9" w:rsidRPr="00F4755E" w:rsidRDefault="009F3EF9"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02F5BF7B" w14:textId="77777777" w:rsidR="009F3EF9" w:rsidRPr="00F4755E" w:rsidRDefault="009F3EF9"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9F3EF9" w:rsidRPr="00F4755E" w14:paraId="18510338" w14:textId="77777777" w:rsidTr="00993563">
        <w:trPr>
          <w:trHeight w:val="203"/>
        </w:trPr>
        <w:tc>
          <w:tcPr>
            <w:tcW w:w="1666" w:type="pct"/>
          </w:tcPr>
          <w:p w14:paraId="580DB46D"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20CFADE3" w14:textId="77777777" w:rsidR="009F3EF9" w:rsidRPr="00F4755E" w:rsidRDefault="009F3EF9" w:rsidP="00993563">
            <w:pPr>
              <w:rPr>
                <w:rFonts w:ascii="Arial" w:hAnsi="Arial" w:cs="Arial"/>
                <w:sz w:val="20"/>
                <w:szCs w:val="20"/>
                <w:lang w:eastAsia="en-GB"/>
              </w:rPr>
            </w:pPr>
          </w:p>
        </w:tc>
        <w:tc>
          <w:tcPr>
            <w:tcW w:w="1667" w:type="pct"/>
          </w:tcPr>
          <w:p w14:paraId="5A4EB3B5" w14:textId="77777777" w:rsidR="009F3EF9" w:rsidRPr="00F4755E" w:rsidRDefault="009F3EF9" w:rsidP="00993563">
            <w:pPr>
              <w:rPr>
                <w:rFonts w:ascii="Arial" w:hAnsi="Arial" w:cs="Arial"/>
                <w:sz w:val="20"/>
                <w:szCs w:val="20"/>
                <w:lang w:eastAsia="en-GB"/>
              </w:rPr>
            </w:pPr>
          </w:p>
        </w:tc>
      </w:tr>
      <w:tr w:rsidR="009F3EF9" w:rsidRPr="00F4755E" w14:paraId="18B064B6" w14:textId="77777777" w:rsidTr="00993563">
        <w:trPr>
          <w:trHeight w:val="203"/>
        </w:trPr>
        <w:tc>
          <w:tcPr>
            <w:tcW w:w="1666" w:type="pct"/>
          </w:tcPr>
          <w:p w14:paraId="76F5345C"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37E6B664" w14:textId="77777777" w:rsidR="009F3EF9" w:rsidRPr="00F4755E" w:rsidRDefault="009F3EF9" w:rsidP="00993563">
            <w:pPr>
              <w:rPr>
                <w:rFonts w:ascii="Arial" w:hAnsi="Arial" w:cs="Arial"/>
                <w:sz w:val="20"/>
                <w:szCs w:val="20"/>
                <w:lang w:eastAsia="en-GB"/>
              </w:rPr>
            </w:pPr>
          </w:p>
        </w:tc>
        <w:tc>
          <w:tcPr>
            <w:tcW w:w="1667" w:type="pct"/>
          </w:tcPr>
          <w:p w14:paraId="28EFF5AB" w14:textId="77777777" w:rsidR="009F3EF9" w:rsidRPr="00F4755E" w:rsidRDefault="009F3EF9" w:rsidP="00993563">
            <w:pPr>
              <w:rPr>
                <w:rFonts w:ascii="Arial" w:hAnsi="Arial" w:cs="Arial"/>
                <w:sz w:val="20"/>
                <w:szCs w:val="20"/>
                <w:lang w:eastAsia="en-GB"/>
              </w:rPr>
            </w:pPr>
          </w:p>
        </w:tc>
      </w:tr>
      <w:tr w:rsidR="009F3EF9" w:rsidRPr="00F4755E" w14:paraId="0307CEF2" w14:textId="77777777" w:rsidTr="00993563">
        <w:trPr>
          <w:trHeight w:val="203"/>
        </w:trPr>
        <w:tc>
          <w:tcPr>
            <w:tcW w:w="1666" w:type="pct"/>
          </w:tcPr>
          <w:p w14:paraId="42144773"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1F05DC7F" w14:textId="77777777" w:rsidR="009F3EF9" w:rsidRPr="00F4755E" w:rsidRDefault="009F3EF9" w:rsidP="00993563">
            <w:pPr>
              <w:rPr>
                <w:rFonts w:ascii="Arial" w:hAnsi="Arial" w:cs="Arial"/>
                <w:sz w:val="20"/>
                <w:szCs w:val="20"/>
                <w:lang w:eastAsia="en-GB"/>
              </w:rPr>
            </w:pPr>
          </w:p>
        </w:tc>
        <w:tc>
          <w:tcPr>
            <w:tcW w:w="1667" w:type="pct"/>
          </w:tcPr>
          <w:p w14:paraId="3EE8C62F" w14:textId="77777777" w:rsidR="009F3EF9" w:rsidRPr="00F4755E" w:rsidRDefault="009F3EF9" w:rsidP="00993563">
            <w:pPr>
              <w:rPr>
                <w:rFonts w:ascii="Arial" w:hAnsi="Arial" w:cs="Arial"/>
                <w:sz w:val="20"/>
                <w:szCs w:val="20"/>
                <w:lang w:eastAsia="en-GB"/>
              </w:rPr>
            </w:pPr>
          </w:p>
        </w:tc>
      </w:tr>
      <w:tr w:rsidR="009F3EF9" w:rsidRPr="00F4755E" w14:paraId="25F9877B" w14:textId="77777777" w:rsidTr="00993563">
        <w:trPr>
          <w:trHeight w:val="203"/>
        </w:trPr>
        <w:tc>
          <w:tcPr>
            <w:tcW w:w="1666" w:type="pct"/>
          </w:tcPr>
          <w:p w14:paraId="5D9AD388" w14:textId="77777777" w:rsidR="009F3EF9" w:rsidRPr="00F4755E" w:rsidRDefault="009F3EF9" w:rsidP="00993563">
            <w:pPr>
              <w:rPr>
                <w:rFonts w:ascii="Arial" w:hAnsi="Arial" w:cs="Arial"/>
                <w:sz w:val="20"/>
                <w:szCs w:val="20"/>
              </w:rPr>
            </w:pPr>
            <w:r w:rsidRPr="00F4755E">
              <w:rPr>
                <w:rFonts w:ascii="Arial" w:hAnsi="Arial" w:cs="Arial"/>
                <w:sz w:val="20"/>
                <w:szCs w:val="20"/>
              </w:rPr>
              <w:t>...</w:t>
            </w:r>
          </w:p>
        </w:tc>
        <w:tc>
          <w:tcPr>
            <w:tcW w:w="1667" w:type="pct"/>
          </w:tcPr>
          <w:p w14:paraId="17B1FC66" w14:textId="77777777" w:rsidR="009F3EF9" w:rsidRPr="00F4755E" w:rsidRDefault="009F3EF9" w:rsidP="00993563">
            <w:pPr>
              <w:rPr>
                <w:rFonts w:ascii="Arial" w:hAnsi="Arial" w:cs="Arial"/>
                <w:sz w:val="20"/>
                <w:szCs w:val="20"/>
                <w:lang w:eastAsia="en-GB"/>
              </w:rPr>
            </w:pPr>
          </w:p>
        </w:tc>
        <w:tc>
          <w:tcPr>
            <w:tcW w:w="1667" w:type="pct"/>
          </w:tcPr>
          <w:p w14:paraId="222CA66E" w14:textId="77777777" w:rsidR="009F3EF9" w:rsidRPr="00F4755E" w:rsidRDefault="009F3EF9" w:rsidP="00993563">
            <w:pPr>
              <w:rPr>
                <w:rFonts w:ascii="Arial" w:hAnsi="Arial" w:cs="Arial"/>
                <w:sz w:val="20"/>
                <w:szCs w:val="20"/>
                <w:lang w:eastAsia="en-GB"/>
              </w:rPr>
            </w:pPr>
          </w:p>
        </w:tc>
      </w:tr>
    </w:tbl>
    <w:p w14:paraId="0AD69E5E" w14:textId="56B9C123" w:rsidR="003F4619" w:rsidRDefault="003F4619" w:rsidP="008C597E">
      <w:pPr>
        <w:ind w:left="0" w:firstLine="0"/>
        <w:rPr>
          <w:rFonts w:ascii="Arial" w:eastAsia="Arial" w:hAnsi="Arial" w:cs="Arial"/>
          <w:b/>
          <w:bCs/>
          <w:sz w:val="40"/>
          <w:szCs w:val="40"/>
        </w:rPr>
      </w:pPr>
    </w:p>
    <w:p w14:paraId="2F33369B" w14:textId="77777777" w:rsidR="003F4619" w:rsidRDefault="003F4619">
      <w:pPr>
        <w:rPr>
          <w:rFonts w:ascii="Arial" w:eastAsia="Arial" w:hAnsi="Arial" w:cs="Arial"/>
          <w:b/>
          <w:bCs/>
          <w:sz w:val="40"/>
          <w:szCs w:val="40"/>
        </w:rPr>
      </w:pPr>
      <w:r>
        <w:rPr>
          <w:rFonts w:ascii="Arial" w:eastAsia="Arial" w:hAnsi="Arial" w:cs="Arial"/>
          <w:b/>
          <w:bCs/>
          <w:sz w:val="40"/>
          <w:szCs w:val="40"/>
        </w:rPr>
        <w:br w:type="page"/>
      </w: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14"/>
        <w:gridCol w:w="4318"/>
        <w:gridCol w:w="4318"/>
      </w:tblGrid>
      <w:tr w:rsidR="009F3EF9" w:rsidRPr="00CB5847" w14:paraId="445F647D" w14:textId="77777777" w:rsidTr="00993563">
        <w:trPr>
          <w:trHeight w:val="301"/>
        </w:trPr>
        <w:tc>
          <w:tcPr>
            <w:tcW w:w="5000" w:type="pct"/>
            <w:gridSpan w:val="3"/>
            <w:shd w:val="clear" w:color="auto" w:fill="E7E6E6"/>
            <w:vAlign w:val="center"/>
          </w:tcPr>
          <w:p w14:paraId="66862C53" w14:textId="3DBBB4FE" w:rsidR="009F3EF9" w:rsidRPr="00CB5847" w:rsidRDefault="009F3EF9" w:rsidP="00993563">
            <w:pPr>
              <w:ind w:left="0" w:firstLine="0"/>
              <w:rPr>
                <w:rFonts w:ascii="Arial" w:eastAsia="Arial" w:hAnsi="Arial" w:cs="Arial"/>
                <w:b/>
                <w:sz w:val="20"/>
                <w:szCs w:val="20"/>
                <w:lang w:val="en-US"/>
              </w:rPr>
            </w:pPr>
            <w:r w:rsidRPr="009F3EF9">
              <w:rPr>
                <w:rFonts w:ascii="Arial" w:eastAsia="Arial" w:hAnsi="Arial" w:cs="Arial"/>
                <w:b/>
                <w:w w:val="110"/>
                <w:sz w:val="20"/>
                <w:szCs w:val="20"/>
                <w:lang w:val="en-US"/>
              </w:rPr>
              <w:lastRenderedPageBreak/>
              <w:t>STANDARD 10. CYCLICAL EXTERNAL QUALITY ASSURANCE</w:t>
            </w:r>
          </w:p>
        </w:tc>
      </w:tr>
      <w:tr w:rsidR="009F3EF9" w:rsidRPr="009F3EF9" w14:paraId="7819737F" w14:textId="77777777" w:rsidTr="00993563">
        <w:trPr>
          <w:trHeight w:val="1277"/>
        </w:trPr>
        <w:tc>
          <w:tcPr>
            <w:tcW w:w="5000" w:type="pct"/>
            <w:gridSpan w:val="3"/>
            <w:shd w:val="clear" w:color="auto" w:fill="E7E6E6"/>
          </w:tcPr>
          <w:p w14:paraId="1A9EDE50" w14:textId="7EA0056C" w:rsidR="009F3EF9" w:rsidRPr="009F3EF9" w:rsidRDefault="009F3EF9" w:rsidP="003F4619">
            <w:pPr>
              <w:ind w:left="0" w:firstLine="0"/>
              <w:rPr>
                <w:rFonts w:ascii="Arial" w:eastAsia="Arial" w:hAnsi="Arial" w:cs="Arial"/>
                <w:i/>
                <w:sz w:val="20"/>
                <w:szCs w:val="20"/>
              </w:rPr>
            </w:pPr>
            <w:r w:rsidRPr="009F3EF9">
              <w:rPr>
                <w:rFonts w:ascii="Arial" w:eastAsia="Arial" w:hAnsi="Arial" w:cs="Arial"/>
                <w:i/>
                <w:w w:val="135"/>
                <w:sz w:val="20"/>
                <w:szCs w:val="20"/>
              </w:rPr>
              <w:t>Criteria:</w:t>
            </w:r>
          </w:p>
          <w:p w14:paraId="5AA66BC3" w14:textId="77777777" w:rsidR="009F3EF9" w:rsidRPr="009F3EF9" w:rsidRDefault="009F3EF9" w:rsidP="00F85FAE">
            <w:pPr>
              <w:pStyle w:val="ListParagraph"/>
              <w:numPr>
                <w:ilvl w:val="0"/>
                <w:numId w:val="20"/>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sz w:val="20"/>
                <w:szCs w:val="20"/>
              </w:rPr>
              <w:t>Institutions ensure that progress made since the last quality assurance activity is taken into account when preparing for the next one.</w:t>
            </w:r>
          </w:p>
          <w:p w14:paraId="5B662154" w14:textId="26668129" w:rsidR="009F3EF9" w:rsidRPr="009F3EF9" w:rsidRDefault="009F3EF9" w:rsidP="00F85FAE">
            <w:pPr>
              <w:pStyle w:val="ListParagraph"/>
              <w:numPr>
                <w:ilvl w:val="0"/>
                <w:numId w:val="20"/>
              </w:numPr>
              <w:pBdr>
                <w:top w:val="nil"/>
                <w:left w:val="nil"/>
                <w:bottom w:val="nil"/>
                <w:right w:val="nil"/>
                <w:between w:val="nil"/>
              </w:pBdr>
              <w:jc w:val="both"/>
              <w:rPr>
                <w:rFonts w:ascii="Arial" w:eastAsia="Arial" w:hAnsi="Arial" w:cs="Arial"/>
                <w:i/>
                <w:color w:val="000000"/>
                <w:sz w:val="20"/>
                <w:szCs w:val="20"/>
              </w:rPr>
            </w:pPr>
            <w:r w:rsidRPr="009F3EF9">
              <w:rPr>
                <w:rFonts w:ascii="Arial" w:eastAsia="Arial" w:hAnsi="Arial" w:cs="Arial"/>
                <w:i/>
                <w:color w:val="000000"/>
                <w:w w:val="81"/>
                <w:sz w:val="20"/>
                <w:szCs w:val="20"/>
              </w:rPr>
              <w:t>The institution participates in cyclical external quality assurance procedures that take account, where relevant, of the requirements of the legislative framework in which it operates.</w:t>
            </w:r>
          </w:p>
        </w:tc>
      </w:tr>
      <w:tr w:rsidR="009F3EF9" w:rsidRPr="00F4755E" w14:paraId="687B2F3F" w14:textId="77777777" w:rsidTr="00993563">
        <w:trPr>
          <w:trHeight w:val="572"/>
        </w:trPr>
        <w:tc>
          <w:tcPr>
            <w:tcW w:w="1666" w:type="pct"/>
            <w:vAlign w:val="center"/>
          </w:tcPr>
          <w:p w14:paraId="0370C321" w14:textId="5BFD0442" w:rsidR="009F3EF9" w:rsidRPr="00F4755E" w:rsidRDefault="009F3EF9" w:rsidP="00D13DFA">
            <w:pPr>
              <w:ind w:left="0" w:firstLine="0"/>
              <w:rPr>
                <w:rFonts w:ascii="Arial" w:eastAsia="Arial" w:hAnsi="Arial" w:cs="Arial"/>
                <w:i/>
                <w:sz w:val="20"/>
                <w:szCs w:val="20"/>
              </w:rPr>
            </w:pPr>
            <w:r w:rsidRPr="00F4755E">
              <w:rPr>
                <w:rFonts w:ascii="Arial" w:hAnsi="Arial" w:cs="Arial"/>
                <w:w w:val="76"/>
                <w:sz w:val="20"/>
                <w:szCs w:val="20"/>
              </w:rPr>
              <w:t>Commission recommendations for improvement of the standard in the reaccreditation procedure:</w:t>
            </w:r>
          </w:p>
        </w:tc>
        <w:tc>
          <w:tcPr>
            <w:tcW w:w="1667" w:type="pct"/>
            <w:vAlign w:val="center"/>
          </w:tcPr>
          <w:p w14:paraId="17FA835C" w14:textId="77777777" w:rsidR="009F3EF9" w:rsidRPr="00F4755E" w:rsidRDefault="009F3EF9" w:rsidP="00D13DFA">
            <w:pPr>
              <w:ind w:left="0" w:firstLine="0"/>
              <w:rPr>
                <w:rFonts w:ascii="Arial" w:eastAsia="Arial" w:hAnsi="Arial" w:cs="Arial"/>
                <w:i/>
                <w:sz w:val="20"/>
                <w:szCs w:val="20"/>
              </w:rPr>
            </w:pPr>
            <w:r w:rsidRPr="00F4755E">
              <w:rPr>
                <w:rFonts w:ascii="Arial" w:hAnsi="Arial" w:cs="Arial"/>
                <w:w w:val="103"/>
                <w:sz w:val="20"/>
                <w:szCs w:val="20"/>
                <w:lang w:eastAsia="en-GB"/>
              </w:rPr>
              <w:t>Institution's actions to implement the recommendations:</w:t>
            </w:r>
          </w:p>
        </w:tc>
        <w:tc>
          <w:tcPr>
            <w:tcW w:w="1667" w:type="pct"/>
            <w:vAlign w:val="center"/>
          </w:tcPr>
          <w:p w14:paraId="008E2702" w14:textId="77777777" w:rsidR="009F3EF9" w:rsidRPr="00F4755E" w:rsidRDefault="009F3EF9" w:rsidP="00D13DFA">
            <w:pPr>
              <w:ind w:left="0" w:firstLine="0"/>
              <w:rPr>
                <w:rFonts w:ascii="Arial" w:eastAsia="Arial" w:hAnsi="Arial" w:cs="Arial"/>
                <w:i/>
                <w:sz w:val="20"/>
                <w:szCs w:val="20"/>
              </w:rPr>
            </w:pPr>
            <w:r w:rsidRPr="00F4755E">
              <w:rPr>
                <w:rFonts w:ascii="Arial" w:hAnsi="Arial" w:cs="Arial"/>
                <w:w w:val="80"/>
                <w:sz w:val="20"/>
                <w:szCs w:val="20"/>
                <w:lang w:eastAsia="en-GB"/>
              </w:rPr>
              <w:t>Commission's comments on progress achieved and assessment of the fulfilment of recommendations (fulfilled, partially fulfilled, not fulfilled):</w:t>
            </w:r>
          </w:p>
        </w:tc>
      </w:tr>
      <w:tr w:rsidR="009F3EF9" w:rsidRPr="00F4755E" w14:paraId="29C7375A" w14:textId="77777777" w:rsidTr="00993563">
        <w:trPr>
          <w:trHeight w:val="203"/>
        </w:trPr>
        <w:tc>
          <w:tcPr>
            <w:tcW w:w="1666" w:type="pct"/>
          </w:tcPr>
          <w:p w14:paraId="58D07494"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1...</w:t>
            </w:r>
          </w:p>
        </w:tc>
        <w:tc>
          <w:tcPr>
            <w:tcW w:w="1667" w:type="pct"/>
          </w:tcPr>
          <w:p w14:paraId="50153E43" w14:textId="77777777" w:rsidR="009F3EF9" w:rsidRPr="00F4755E" w:rsidRDefault="009F3EF9" w:rsidP="00993563">
            <w:pPr>
              <w:rPr>
                <w:rFonts w:ascii="Arial" w:hAnsi="Arial" w:cs="Arial"/>
                <w:sz w:val="20"/>
                <w:szCs w:val="20"/>
                <w:lang w:eastAsia="en-GB"/>
              </w:rPr>
            </w:pPr>
          </w:p>
        </w:tc>
        <w:tc>
          <w:tcPr>
            <w:tcW w:w="1667" w:type="pct"/>
          </w:tcPr>
          <w:p w14:paraId="5A026AC7" w14:textId="77777777" w:rsidR="009F3EF9" w:rsidRPr="00F4755E" w:rsidRDefault="009F3EF9" w:rsidP="00993563">
            <w:pPr>
              <w:rPr>
                <w:rFonts w:ascii="Arial" w:hAnsi="Arial" w:cs="Arial"/>
                <w:sz w:val="20"/>
                <w:szCs w:val="20"/>
                <w:lang w:eastAsia="en-GB"/>
              </w:rPr>
            </w:pPr>
          </w:p>
        </w:tc>
      </w:tr>
      <w:tr w:rsidR="009F3EF9" w:rsidRPr="00F4755E" w14:paraId="140820D8" w14:textId="77777777" w:rsidTr="00993563">
        <w:trPr>
          <w:trHeight w:val="203"/>
        </w:trPr>
        <w:tc>
          <w:tcPr>
            <w:tcW w:w="1666" w:type="pct"/>
          </w:tcPr>
          <w:p w14:paraId="5AA3301D"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2...</w:t>
            </w:r>
          </w:p>
        </w:tc>
        <w:tc>
          <w:tcPr>
            <w:tcW w:w="1667" w:type="pct"/>
          </w:tcPr>
          <w:p w14:paraId="4179C01F" w14:textId="77777777" w:rsidR="009F3EF9" w:rsidRPr="00F4755E" w:rsidRDefault="009F3EF9" w:rsidP="00993563">
            <w:pPr>
              <w:rPr>
                <w:rFonts w:ascii="Arial" w:hAnsi="Arial" w:cs="Arial"/>
                <w:sz w:val="20"/>
                <w:szCs w:val="20"/>
                <w:lang w:eastAsia="en-GB"/>
              </w:rPr>
            </w:pPr>
          </w:p>
        </w:tc>
        <w:tc>
          <w:tcPr>
            <w:tcW w:w="1667" w:type="pct"/>
          </w:tcPr>
          <w:p w14:paraId="76CC3B34" w14:textId="77777777" w:rsidR="009F3EF9" w:rsidRPr="00F4755E" w:rsidRDefault="009F3EF9" w:rsidP="00993563">
            <w:pPr>
              <w:rPr>
                <w:rFonts w:ascii="Arial" w:hAnsi="Arial" w:cs="Arial"/>
                <w:sz w:val="20"/>
                <w:szCs w:val="20"/>
                <w:lang w:eastAsia="en-GB"/>
              </w:rPr>
            </w:pPr>
          </w:p>
        </w:tc>
      </w:tr>
      <w:tr w:rsidR="009F3EF9" w:rsidRPr="00F4755E" w14:paraId="26488159" w14:textId="77777777" w:rsidTr="00993563">
        <w:trPr>
          <w:trHeight w:val="203"/>
        </w:trPr>
        <w:tc>
          <w:tcPr>
            <w:tcW w:w="1666" w:type="pct"/>
          </w:tcPr>
          <w:p w14:paraId="16E0C820" w14:textId="77777777" w:rsidR="009F3EF9" w:rsidRPr="00F4755E" w:rsidRDefault="009F3EF9" w:rsidP="00993563">
            <w:pPr>
              <w:rPr>
                <w:rFonts w:ascii="Arial" w:hAnsi="Arial" w:cs="Arial"/>
                <w:sz w:val="20"/>
                <w:szCs w:val="20"/>
              </w:rPr>
            </w:pPr>
            <w:r w:rsidRPr="00F4755E">
              <w:rPr>
                <w:rFonts w:ascii="Arial" w:hAnsi="Arial" w:cs="Arial"/>
                <w:w w:val="66"/>
                <w:sz w:val="20"/>
                <w:szCs w:val="20"/>
              </w:rPr>
              <w:t>Recommendation 3...</w:t>
            </w:r>
          </w:p>
        </w:tc>
        <w:tc>
          <w:tcPr>
            <w:tcW w:w="1667" w:type="pct"/>
          </w:tcPr>
          <w:p w14:paraId="486A3C4E" w14:textId="77777777" w:rsidR="009F3EF9" w:rsidRPr="00F4755E" w:rsidRDefault="009F3EF9" w:rsidP="00993563">
            <w:pPr>
              <w:rPr>
                <w:rFonts w:ascii="Arial" w:hAnsi="Arial" w:cs="Arial"/>
                <w:sz w:val="20"/>
                <w:szCs w:val="20"/>
                <w:lang w:eastAsia="en-GB"/>
              </w:rPr>
            </w:pPr>
          </w:p>
        </w:tc>
        <w:tc>
          <w:tcPr>
            <w:tcW w:w="1667" w:type="pct"/>
          </w:tcPr>
          <w:p w14:paraId="2E985D85" w14:textId="77777777" w:rsidR="009F3EF9" w:rsidRPr="00F4755E" w:rsidRDefault="009F3EF9" w:rsidP="00993563">
            <w:pPr>
              <w:rPr>
                <w:rFonts w:ascii="Arial" w:hAnsi="Arial" w:cs="Arial"/>
                <w:sz w:val="20"/>
                <w:szCs w:val="20"/>
                <w:lang w:eastAsia="en-GB"/>
              </w:rPr>
            </w:pPr>
          </w:p>
        </w:tc>
      </w:tr>
      <w:tr w:rsidR="009F3EF9" w:rsidRPr="00F4755E" w14:paraId="16686580" w14:textId="77777777" w:rsidTr="00993563">
        <w:trPr>
          <w:trHeight w:val="203"/>
        </w:trPr>
        <w:tc>
          <w:tcPr>
            <w:tcW w:w="1666" w:type="pct"/>
          </w:tcPr>
          <w:p w14:paraId="4696F87E" w14:textId="77777777" w:rsidR="009F3EF9" w:rsidRPr="00F4755E" w:rsidRDefault="009F3EF9" w:rsidP="00993563">
            <w:pPr>
              <w:rPr>
                <w:rFonts w:ascii="Arial" w:hAnsi="Arial" w:cs="Arial"/>
                <w:sz w:val="20"/>
                <w:szCs w:val="20"/>
              </w:rPr>
            </w:pPr>
            <w:r w:rsidRPr="00F4755E">
              <w:rPr>
                <w:rFonts w:ascii="Arial" w:hAnsi="Arial" w:cs="Arial"/>
                <w:sz w:val="20"/>
                <w:szCs w:val="20"/>
              </w:rPr>
              <w:t>...</w:t>
            </w:r>
          </w:p>
        </w:tc>
        <w:tc>
          <w:tcPr>
            <w:tcW w:w="1667" w:type="pct"/>
          </w:tcPr>
          <w:p w14:paraId="28C7C65A" w14:textId="77777777" w:rsidR="009F3EF9" w:rsidRPr="00F4755E" w:rsidRDefault="009F3EF9" w:rsidP="00993563">
            <w:pPr>
              <w:rPr>
                <w:rFonts w:ascii="Arial" w:hAnsi="Arial" w:cs="Arial"/>
                <w:sz w:val="20"/>
                <w:szCs w:val="20"/>
                <w:lang w:eastAsia="en-GB"/>
              </w:rPr>
            </w:pPr>
          </w:p>
        </w:tc>
        <w:tc>
          <w:tcPr>
            <w:tcW w:w="1667" w:type="pct"/>
          </w:tcPr>
          <w:p w14:paraId="1311369A" w14:textId="77777777" w:rsidR="009F3EF9" w:rsidRPr="00F4755E" w:rsidRDefault="009F3EF9" w:rsidP="00993563">
            <w:pPr>
              <w:rPr>
                <w:rFonts w:ascii="Arial" w:hAnsi="Arial" w:cs="Arial"/>
                <w:sz w:val="20"/>
                <w:szCs w:val="20"/>
                <w:lang w:eastAsia="en-GB"/>
              </w:rPr>
            </w:pPr>
          </w:p>
        </w:tc>
      </w:tr>
    </w:tbl>
    <w:p w14:paraId="5F9AE415" w14:textId="77777777" w:rsidR="009F3EF9" w:rsidRDefault="009F3EF9" w:rsidP="008C597E">
      <w:pPr>
        <w:ind w:left="0" w:firstLine="0"/>
        <w:rPr>
          <w:rFonts w:ascii="Arial" w:eastAsia="Arial" w:hAnsi="Arial" w:cs="Arial"/>
          <w:b/>
          <w:bCs/>
        </w:rPr>
      </w:pPr>
    </w:p>
    <w:p w14:paraId="5A6569FA" w14:textId="77777777" w:rsidR="00C8467D" w:rsidRPr="00C8467D" w:rsidRDefault="00C8467D" w:rsidP="00C8467D">
      <w:pPr>
        <w:rPr>
          <w:rFonts w:ascii="Arial" w:eastAsia="Arial" w:hAnsi="Arial" w:cs="Arial"/>
        </w:rPr>
      </w:pPr>
    </w:p>
    <w:p w14:paraId="22A58F40" w14:textId="77777777" w:rsidR="00C8467D" w:rsidRDefault="00C8467D" w:rsidP="00C8467D">
      <w:pPr>
        <w:rPr>
          <w:rFonts w:ascii="Arial" w:eastAsia="Arial" w:hAnsi="Arial" w:cs="Arial"/>
        </w:rPr>
      </w:pPr>
    </w:p>
    <w:p w14:paraId="7844EE5B" w14:textId="77777777" w:rsidR="00C8467D" w:rsidRDefault="00C8467D" w:rsidP="00C8467D">
      <w:pPr>
        <w:rPr>
          <w:rFonts w:ascii="Arial" w:eastAsia="Arial" w:hAnsi="Arial" w:cs="Arial"/>
        </w:rPr>
      </w:pPr>
    </w:p>
    <w:p w14:paraId="484739A4" w14:textId="77777777" w:rsidR="00C8467D" w:rsidRDefault="00C8467D" w:rsidP="00C8467D">
      <w:pPr>
        <w:rPr>
          <w:rFonts w:ascii="Arial" w:eastAsia="Arial" w:hAnsi="Arial" w:cs="Arial"/>
        </w:rPr>
      </w:pPr>
    </w:p>
    <w:p w14:paraId="61BED639" w14:textId="77777777" w:rsidR="00C8467D" w:rsidRDefault="00C8467D" w:rsidP="00C8467D">
      <w:pPr>
        <w:rPr>
          <w:rFonts w:ascii="Arial" w:eastAsia="Arial" w:hAnsi="Arial" w:cs="Arial"/>
        </w:rPr>
      </w:pPr>
    </w:p>
    <w:p w14:paraId="6DCC4CEC" w14:textId="77777777" w:rsidR="00C8467D" w:rsidRDefault="00C8467D" w:rsidP="00C8467D">
      <w:pPr>
        <w:rPr>
          <w:rFonts w:ascii="Arial" w:eastAsia="Arial" w:hAnsi="Arial" w:cs="Arial"/>
        </w:rPr>
      </w:pPr>
    </w:p>
    <w:p w14:paraId="6576508E" w14:textId="77777777" w:rsidR="00C8467D" w:rsidRDefault="00C8467D" w:rsidP="00C8467D">
      <w:pPr>
        <w:rPr>
          <w:rFonts w:ascii="Arial" w:eastAsia="Arial" w:hAnsi="Arial" w:cs="Arial"/>
        </w:rPr>
      </w:pPr>
    </w:p>
    <w:p w14:paraId="3E09E9FB" w14:textId="77777777" w:rsidR="00C8467D" w:rsidRDefault="00C8467D" w:rsidP="00C8467D">
      <w:pPr>
        <w:rPr>
          <w:rFonts w:ascii="Arial" w:eastAsia="Arial" w:hAnsi="Arial" w:cs="Arial"/>
        </w:rPr>
      </w:pPr>
    </w:p>
    <w:p w14:paraId="570DCD08" w14:textId="77777777" w:rsidR="00C8467D" w:rsidRDefault="00C8467D" w:rsidP="00C8467D">
      <w:pPr>
        <w:rPr>
          <w:rFonts w:ascii="Arial" w:eastAsia="Arial" w:hAnsi="Arial" w:cs="Arial"/>
        </w:rPr>
      </w:pPr>
    </w:p>
    <w:p w14:paraId="05C43953" w14:textId="77777777" w:rsidR="00C8467D" w:rsidRDefault="00C8467D" w:rsidP="00C8467D">
      <w:pPr>
        <w:rPr>
          <w:rFonts w:ascii="Arial" w:eastAsia="Arial" w:hAnsi="Arial" w:cs="Arial"/>
        </w:rPr>
      </w:pPr>
    </w:p>
    <w:p w14:paraId="67C0FE84" w14:textId="77777777" w:rsidR="00894A3D" w:rsidRDefault="00894A3D" w:rsidP="00C8467D">
      <w:pPr>
        <w:rPr>
          <w:rFonts w:ascii="Arial" w:eastAsia="Arial" w:hAnsi="Arial" w:cs="Arial"/>
        </w:rPr>
      </w:pPr>
    </w:p>
    <w:p w14:paraId="31495E5C" w14:textId="77777777" w:rsidR="00C8467D" w:rsidRPr="00C8467D" w:rsidRDefault="00C8467D" w:rsidP="00C8467D">
      <w:pPr>
        <w:rPr>
          <w:rFonts w:ascii="Arial" w:eastAsia="Arial" w:hAnsi="Arial" w:cs="Arial"/>
        </w:rPr>
      </w:pPr>
    </w:p>
    <w:p w14:paraId="645A3160" w14:textId="77777777" w:rsidR="00C8467D" w:rsidRDefault="00C8467D" w:rsidP="00C8467D">
      <w:pPr>
        <w:rPr>
          <w:rFonts w:ascii="Arial" w:eastAsia="Arial" w:hAnsi="Arial" w:cs="Arial"/>
          <w:b/>
          <w:bCs/>
        </w:rPr>
      </w:pPr>
    </w:p>
    <w:tbl>
      <w:tblPr>
        <w:tblW w:w="129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5"/>
        <w:gridCol w:w="4317"/>
        <w:gridCol w:w="4317"/>
      </w:tblGrid>
      <w:tr w:rsidR="00C8467D" w14:paraId="623A8141" w14:textId="77777777" w:rsidTr="00721825">
        <w:trPr>
          <w:trHeight w:val="302"/>
        </w:trPr>
        <w:tc>
          <w:tcPr>
            <w:tcW w:w="12949" w:type="dxa"/>
            <w:gridSpan w:val="3"/>
            <w:shd w:val="clear" w:color="auto" w:fill="E6E6E6"/>
          </w:tcPr>
          <w:p w14:paraId="54AF4016" w14:textId="77777777" w:rsidR="00C8467D" w:rsidRDefault="00C8467D" w:rsidP="00721825">
            <w:pPr>
              <w:pStyle w:val="TableParagraph"/>
              <w:spacing w:before="35"/>
              <w:ind w:left="107"/>
              <w:rPr>
                <w:b/>
                <w:sz w:val="20"/>
              </w:rPr>
            </w:pPr>
            <w:r>
              <w:rPr>
                <w:b/>
                <w:w w:val="89"/>
                <w:sz w:val="20"/>
              </w:rPr>
              <w:lastRenderedPageBreak/>
              <w:t>STANDARD 11. ACADEMIC INTEGRITY MECHANISMS AND STRENGTHENING A CULTURE OF INTEGRITY</w:t>
            </w:r>
          </w:p>
        </w:tc>
      </w:tr>
      <w:tr w:rsidR="00C8467D" w14:paraId="201D33FA" w14:textId="77777777" w:rsidTr="00721825">
        <w:trPr>
          <w:trHeight w:val="3218"/>
        </w:trPr>
        <w:tc>
          <w:tcPr>
            <w:tcW w:w="12949" w:type="dxa"/>
            <w:gridSpan w:val="3"/>
            <w:shd w:val="clear" w:color="auto" w:fill="E6E6E6"/>
          </w:tcPr>
          <w:p w14:paraId="0E6560A5" w14:textId="3B3718BF" w:rsidR="00771477" w:rsidRDefault="00C8467D" w:rsidP="00D42641">
            <w:pPr>
              <w:pStyle w:val="TableParagraph"/>
              <w:spacing w:line="228" w:lineRule="exact"/>
              <w:ind w:left="107"/>
              <w:rPr>
                <w:i/>
                <w:spacing w:val="-2"/>
                <w:sz w:val="20"/>
              </w:rPr>
            </w:pPr>
            <w:r>
              <w:rPr>
                <w:i/>
                <w:spacing w:val="-2"/>
                <w:w w:val="135"/>
                <w:sz w:val="20"/>
              </w:rPr>
              <w:t>Criteria:</w:t>
            </w:r>
          </w:p>
          <w:p w14:paraId="0F56299B" w14:textId="0D94B18F" w:rsidR="00A47D0C" w:rsidRDefault="00A47D0C" w:rsidP="007F36F7">
            <w:pPr>
              <w:pStyle w:val="TableParagraph"/>
              <w:numPr>
                <w:ilvl w:val="0"/>
                <w:numId w:val="26"/>
              </w:numPr>
              <w:tabs>
                <w:tab w:val="left" w:pos="882"/>
              </w:tabs>
              <w:spacing w:line="229" w:lineRule="exact"/>
              <w:jc w:val="both"/>
              <w:rPr>
                <w:i/>
                <w:sz w:val="20"/>
              </w:rPr>
            </w:pPr>
            <w:r>
              <w:rPr>
                <w:i/>
                <w:w w:val="78"/>
                <w:sz w:val="20"/>
              </w:rPr>
              <w:t>The higher education institution has adopted clear integrity policies that are understood and accepted by all internal stakeholders.</w:t>
            </w:r>
          </w:p>
          <w:p w14:paraId="2A7DE745" w14:textId="77777777" w:rsidR="007F36F7" w:rsidRDefault="00A47D0C" w:rsidP="007F36F7">
            <w:pPr>
              <w:pStyle w:val="TableParagraph"/>
              <w:numPr>
                <w:ilvl w:val="0"/>
                <w:numId w:val="26"/>
              </w:numPr>
              <w:tabs>
                <w:tab w:val="left" w:pos="825"/>
                <w:tab w:val="left" w:pos="827"/>
              </w:tabs>
              <w:ind w:left="821" w:right="144"/>
              <w:jc w:val="both"/>
              <w:rPr>
                <w:i/>
                <w:sz w:val="20"/>
              </w:rPr>
            </w:pPr>
            <w:r>
              <w:rPr>
                <w:i/>
                <w:w w:val="89"/>
                <w:sz w:val="20"/>
              </w:rPr>
              <w:t>The higher education institution has established appropriate mechanisms and bodies to identify and address potential risks, prevent misconduct in academic integrity and protect individuals (e.g. ethics committees and an academic integrity ombudsperson).</w:t>
            </w:r>
          </w:p>
          <w:p w14:paraId="613E10FD" w14:textId="77777777" w:rsidR="007F36F7" w:rsidRDefault="00A47D0C" w:rsidP="007F36F7">
            <w:pPr>
              <w:pStyle w:val="TableParagraph"/>
              <w:numPr>
                <w:ilvl w:val="0"/>
                <w:numId w:val="26"/>
              </w:numPr>
              <w:tabs>
                <w:tab w:val="left" w:pos="825"/>
                <w:tab w:val="left" w:pos="827"/>
              </w:tabs>
              <w:ind w:left="821" w:right="144"/>
              <w:jc w:val="both"/>
              <w:rPr>
                <w:i/>
                <w:sz w:val="20"/>
              </w:rPr>
            </w:pPr>
            <w:r w:rsidRPr="007F36F7">
              <w:rPr>
                <w:i/>
                <w:w w:val="81"/>
                <w:sz w:val="20"/>
              </w:rPr>
              <w:t>As part of self-evaluation, the higher education institution monitors whether its work complies with the principles and values of academic integrity (e.g. surveys of students, teachers, researchers and other relevant stakeholders).</w:t>
            </w:r>
          </w:p>
          <w:p w14:paraId="0BDF7F61" w14:textId="6871650A" w:rsidR="00A47D0C" w:rsidRPr="007F36F7" w:rsidRDefault="00A47D0C" w:rsidP="007F36F7">
            <w:pPr>
              <w:pStyle w:val="TableParagraph"/>
              <w:numPr>
                <w:ilvl w:val="0"/>
                <w:numId w:val="26"/>
              </w:numPr>
              <w:tabs>
                <w:tab w:val="left" w:pos="825"/>
                <w:tab w:val="left" w:pos="827"/>
              </w:tabs>
              <w:ind w:left="821" w:right="144"/>
              <w:jc w:val="both"/>
              <w:rPr>
                <w:i/>
                <w:sz w:val="20"/>
              </w:rPr>
            </w:pPr>
            <w:r w:rsidRPr="007F36F7">
              <w:rPr>
                <w:i/>
                <w:w w:val="92"/>
                <w:sz w:val="20"/>
              </w:rPr>
              <w:t>The higher education institution educates and trains students and staff to respect the values of academic integrity and promotes its principles.</w:t>
            </w:r>
          </w:p>
          <w:p w14:paraId="3529A8BF" w14:textId="77777777" w:rsidR="007F36F7" w:rsidRDefault="00A47D0C" w:rsidP="007F36F7">
            <w:pPr>
              <w:pStyle w:val="TableParagraph"/>
              <w:numPr>
                <w:ilvl w:val="0"/>
                <w:numId w:val="26"/>
              </w:numPr>
              <w:tabs>
                <w:tab w:val="left" w:pos="827"/>
              </w:tabs>
              <w:ind w:right="108"/>
              <w:jc w:val="both"/>
              <w:rPr>
                <w:i/>
                <w:sz w:val="20"/>
              </w:rPr>
            </w:pPr>
            <w:r>
              <w:rPr>
                <w:i/>
                <w:w w:val="81"/>
                <w:sz w:val="20"/>
              </w:rPr>
              <w:t>The higher education institution prepares an integrity plan identifying risk factors and proposing measures for improvement (consider possible and likely courses of action, identify consequences and prepare an action plan to eliminate risks).</w:t>
            </w:r>
          </w:p>
          <w:p w14:paraId="3A3AD4CA" w14:textId="38DA98EE" w:rsidR="00A47D0C" w:rsidRPr="007F36F7" w:rsidRDefault="00A47D0C" w:rsidP="007F36F7">
            <w:pPr>
              <w:pStyle w:val="TableParagraph"/>
              <w:numPr>
                <w:ilvl w:val="0"/>
                <w:numId w:val="26"/>
              </w:numPr>
              <w:tabs>
                <w:tab w:val="left" w:pos="827"/>
              </w:tabs>
              <w:ind w:right="108"/>
              <w:jc w:val="both"/>
              <w:rPr>
                <w:i/>
                <w:sz w:val="20"/>
              </w:rPr>
            </w:pPr>
            <w:r w:rsidRPr="007F36F7">
              <w:rPr>
                <w:i/>
                <w:w w:val="89"/>
                <w:sz w:val="20"/>
              </w:rPr>
              <w:t>The higher education institution promotes zero tolerance of violations of academic principles and values (including plagiarism, fraud, responsible conduct of teaching, learning and research, gender-based and other forms of harassment, and accountability of the academic community).</w:t>
            </w:r>
          </w:p>
          <w:p w14:paraId="0868309A" w14:textId="6B9D25BA" w:rsidR="00C8467D" w:rsidRDefault="00C8467D" w:rsidP="00A47D0C">
            <w:pPr>
              <w:pStyle w:val="TableParagraph"/>
              <w:spacing w:line="209" w:lineRule="exact"/>
              <w:ind w:left="827"/>
              <w:jc w:val="both"/>
              <w:rPr>
                <w:i/>
                <w:sz w:val="20"/>
              </w:rPr>
            </w:pPr>
          </w:p>
        </w:tc>
      </w:tr>
      <w:tr w:rsidR="00C8467D" w14:paraId="2C144EE6" w14:textId="77777777" w:rsidTr="00721825">
        <w:trPr>
          <w:trHeight w:val="921"/>
        </w:trPr>
        <w:tc>
          <w:tcPr>
            <w:tcW w:w="4315" w:type="dxa"/>
          </w:tcPr>
          <w:p w14:paraId="1B5FC1DC" w14:textId="77777777" w:rsidR="00C8467D" w:rsidRDefault="00C8467D" w:rsidP="00721825">
            <w:pPr>
              <w:pStyle w:val="TableParagraph"/>
              <w:spacing w:before="233" w:line="244" w:lineRule="auto"/>
              <w:ind w:left="107" w:right="162"/>
              <w:rPr>
                <w:rFonts w:ascii="Microsoft Sans Serif" w:hAnsi="Microsoft Sans Serif"/>
                <w:sz w:val="20"/>
              </w:rPr>
            </w:pPr>
            <w:r w:rsidRPr="00F4755E">
              <w:rPr>
                <w:w w:val="76"/>
                <w:sz w:val="20"/>
                <w:szCs w:val="20"/>
              </w:rPr>
              <w:t>Commission recommendations for improvement of the standard in the reaccreditation procedure:</w:t>
            </w:r>
          </w:p>
        </w:tc>
        <w:tc>
          <w:tcPr>
            <w:tcW w:w="4317" w:type="dxa"/>
            <w:vAlign w:val="center"/>
          </w:tcPr>
          <w:p w14:paraId="439CC5B3" w14:textId="77777777" w:rsidR="00C8467D" w:rsidRDefault="00C8467D" w:rsidP="00721825">
            <w:pPr>
              <w:pStyle w:val="TableParagraph"/>
              <w:spacing w:before="233" w:line="244" w:lineRule="auto"/>
              <w:ind w:left="108" w:right="38"/>
              <w:rPr>
                <w:rFonts w:ascii="Microsoft Sans Serif"/>
                <w:sz w:val="20"/>
              </w:rPr>
            </w:pPr>
            <w:r w:rsidRPr="00F4755E">
              <w:rPr>
                <w:w w:val="103"/>
                <w:sz w:val="20"/>
                <w:szCs w:val="20"/>
                <w:lang w:eastAsia="en-GB"/>
              </w:rPr>
              <w:t>Institution's actions to implement the recommendations:</w:t>
            </w:r>
          </w:p>
        </w:tc>
        <w:tc>
          <w:tcPr>
            <w:tcW w:w="4317" w:type="dxa"/>
            <w:vAlign w:val="center"/>
          </w:tcPr>
          <w:p w14:paraId="70594761" w14:textId="77777777" w:rsidR="00C8467D" w:rsidRDefault="00C8467D" w:rsidP="00721825">
            <w:pPr>
              <w:pStyle w:val="TableParagraph"/>
              <w:spacing w:line="230" w:lineRule="exact"/>
              <w:ind w:left="108" w:right="38"/>
              <w:rPr>
                <w:rFonts w:ascii="Microsoft Sans Serif" w:hAnsi="Microsoft Sans Serif"/>
                <w:sz w:val="20"/>
              </w:rPr>
            </w:pPr>
            <w:r w:rsidRPr="00F4755E">
              <w:rPr>
                <w:w w:val="80"/>
                <w:sz w:val="20"/>
                <w:szCs w:val="20"/>
                <w:lang w:eastAsia="en-GB"/>
              </w:rPr>
              <w:t>Commission's comments on progress achieved and assessment of the fulfilment of recommendations (fulfilled, partially fulfilled, not fulfilled):</w:t>
            </w:r>
          </w:p>
        </w:tc>
      </w:tr>
      <w:tr w:rsidR="00C8467D" w14:paraId="4254C4D9" w14:textId="77777777" w:rsidTr="00721825">
        <w:trPr>
          <w:trHeight w:val="230"/>
        </w:trPr>
        <w:tc>
          <w:tcPr>
            <w:tcW w:w="4315" w:type="dxa"/>
          </w:tcPr>
          <w:p w14:paraId="22238E5F" w14:textId="77777777" w:rsidR="00C8467D" w:rsidRDefault="00C8467D" w:rsidP="00721825">
            <w:pPr>
              <w:pStyle w:val="TableParagraph"/>
              <w:spacing w:before="2" w:line="207" w:lineRule="exact"/>
              <w:ind w:left="467"/>
              <w:rPr>
                <w:rFonts w:ascii="Microsoft Sans Serif"/>
                <w:sz w:val="20"/>
              </w:rPr>
            </w:pPr>
            <w:r w:rsidRPr="00F4755E">
              <w:rPr>
                <w:w w:val="66"/>
                <w:sz w:val="20"/>
                <w:szCs w:val="20"/>
              </w:rPr>
              <w:t>Recommendation 1...</w:t>
            </w:r>
          </w:p>
        </w:tc>
        <w:tc>
          <w:tcPr>
            <w:tcW w:w="4317" w:type="dxa"/>
          </w:tcPr>
          <w:p w14:paraId="49198A8F" w14:textId="77777777" w:rsidR="00C8467D" w:rsidRDefault="00C8467D" w:rsidP="00721825">
            <w:pPr>
              <w:pStyle w:val="TableParagraph"/>
              <w:rPr>
                <w:rFonts w:ascii="Times New Roman"/>
                <w:sz w:val="16"/>
              </w:rPr>
            </w:pPr>
          </w:p>
        </w:tc>
        <w:tc>
          <w:tcPr>
            <w:tcW w:w="4317" w:type="dxa"/>
          </w:tcPr>
          <w:p w14:paraId="73E564B1" w14:textId="77777777" w:rsidR="00C8467D" w:rsidRDefault="00C8467D" w:rsidP="00721825">
            <w:pPr>
              <w:pStyle w:val="TableParagraph"/>
              <w:rPr>
                <w:rFonts w:ascii="Times New Roman"/>
                <w:sz w:val="16"/>
              </w:rPr>
            </w:pPr>
          </w:p>
        </w:tc>
      </w:tr>
      <w:tr w:rsidR="00C8467D" w14:paraId="1F2A17C8" w14:textId="77777777" w:rsidTr="00721825">
        <w:trPr>
          <w:trHeight w:val="230"/>
        </w:trPr>
        <w:tc>
          <w:tcPr>
            <w:tcW w:w="4315" w:type="dxa"/>
          </w:tcPr>
          <w:p w14:paraId="49109E0F" w14:textId="77777777" w:rsidR="00C8467D" w:rsidRDefault="00C8467D" w:rsidP="00721825">
            <w:pPr>
              <w:pStyle w:val="TableParagraph"/>
              <w:spacing w:before="2" w:line="207" w:lineRule="exact"/>
              <w:ind w:left="467"/>
              <w:rPr>
                <w:rFonts w:ascii="Microsoft Sans Serif"/>
                <w:sz w:val="20"/>
              </w:rPr>
            </w:pPr>
            <w:r w:rsidRPr="00F4755E">
              <w:rPr>
                <w:w w:val="66"/>
                <w:sz w:val="20"/>
                <w:szCs w:val="20"/>
              </w:rPr>
              <w:t>Recommendation 2...</w:t>
            </w:r>
          </w:p>
        </w:tc>
        <w:tc>
          <w:tcPr>
            <w:tcW w:w="4317" w:type="dxa"/>
          </w:tcPr>
          <w:p w14:paraId="1D8C8E80" w14:textId="77777777" w:rsidR="00C8467D" w:rsidRDefault="00C8467D" w:rsidP="00721825">
            <w:pPr>
              <w:pStyle w:val="TableParagraph"/>
              <w:rPr>
                <w:rFonts w:ascii="Times New Roman"/>
                <w:sz w:val="16"/>
              </w:rPr>
            </w:pPr>
          </w:p>
        </w:tc>
        <w:tc>
          <w:tcPr>
            <w:tcW w:w="4317" w:type="dxa"/>
          </w:tcPr>
          <w:p w14:paraId="3443914D" w14:textId="77777777" w:rsidR="00C8467D" w:rsidRDefault="00C8467D" w:rsidP="00721825">
            <w:pPr>
              <w:pStyle w:val="TableParagraph"/>
              <w:rPr>
                <w:rFonts w:ascii="Times New Roman"/>
                <w:sz w:val="16"/>
              </w:rPr>
            </w:pPr>
          </w:p>
        </w:tc>
      </w:tr>
      <w:tr w:rsidR="00C8467D" w14:paraId="68DDF5D3" w14:textId="77777777" w:rsidTr="00721825">
        <w:trPr>
          <w:trHeight w:val="230"/>
        </w:trPr>
        <w:tc>
          <w:tcPr>
            <w:tcW w:w="4315" w:type="dxa"/>
          </w:tcPr>
          <w:p w14:paraId="2CDF2135" w14:textId="77777777" w:rsidR="00C8467D" w:rsidRDefault="00C8467D" w:rsidP="00721825">
            <w:pPr>
              <w:pStyle w:val="TableParagraph"/>
              <w:spacing w:before="2" w:line="207" w:lineRule="exact"/>
              <w:ind w:left="467"/>
              <w:rPr>
                <w:rFonts w:ascii="Microsoft Sans Serif"/>
                <w:sz w:val="20"/>
              </w:rPr>
            </w:pPr>
            <w:r w:rsidRPr="00F4755E">
              <w:rPr>
                <w:w w:val="66"/>
                <w:sz w:val="20"/>
                <w:szCs w:val="20"/>
              </w:rPr>
              <w:t>Recommendation 3...</w:t>
            </w:r>
          </w:p>
        </w:tc>
        <w:tc>
          <w:tcPr>
            <w:tcW w:w="4317" w:type="dxa"/>
          </w:tcPr>
          <w:p w14:paraId="0709C806" w14:textId="77777777" w:rsidR="00C8467D" w:rsidRDefault="00C8467D" w:rsidP="00721825">
            <w:pPr>
              <w:pStyle w:val="TableParagraph"/>
              <w:rPr>
                <w:rFonts w:ascii="Times New Roman"/>
                <w:sz w:val="16"/>
              </w:rPr>
            </w:pPr>
          </w:p>
        </w:tc>
        <w:tc>
          <w:tcPr>
            <w:tcW w:w="4317" w:type="dxa"/>
          </w:tcPr>
          <w:p w14:paraId="1D4B3286" w14:textId="77777777" w:rsidR="00C8467D" w:rsidRDefault="00C8467D" w:rsidP="00721825">
            <w:pPr>
              <w:pStyle w:val="TableParagraph"/>
              <w:rPr>
                <w:rFonts w:ascii="Times New Roman"/>
                <w:sz w:val="16"/>
              </w:rPr>
            </w:pPr>
          </w:p>
        </w:tc>
      </w:tr>
      <w:tr w:rsidR="00C8467D" w14:paraId="67BE526F" w14:textId="77777777" w:rsidTr="00721825">
        <w:trPr>
          <w:trHeight w:val="230"/>
        </w:trPr>
        <w:tc>
          <w:tcPr>
            <w:tcW w:w="4315" w:type="dxa"/>
          </w:tcPr>
          <w:p w14:paraId="262C93DE" w14:textId="77777777" w:rsidR="00C8467D" w:rsidRDefault="00C8467D" w:rsidP="00721825">
            <w:pPr>
              <w:pStyle w:val="TableParagraph"/>
              <w:spacing w:before="2" w:line="207" w:lineRule="exact"/>
              <w:ind w:left="467"/>
              <w:rPr>
                <w:rFonts w:ascii="Microsoft Sans Serif"/>
                <w:sz w:val="20"/>
              </w:rPr>
            </w:pPr>
            <w:r>
              <w:rPr>
                <w:rFonts w:ascii="Microsoft Sans Serif"/>
                <w:spacing w:val="-5"/>
                <w:sz w:val="20"/>
              </w:rPr>
              <w:t>...</w:t>
            </w:r>
          </w:p>
        </w:tc>
        <w:tc>
          <w:tcPr>
            <w:tcW w:w="4317" w:type="dxa"/>
          </w:tcPr>
          <w:p w14:paraId="17317AED" w14:textId="77777777" w:rsidR="00C8467D" w:rsidRDefault="00C8467D" w:rsidP="00721825">
            <w:pPr>
              <w:pStyle w:val="TableParagraph"/>
              <w:rPr>
                <w:rFonts w:ascii="Times New Roman"/>
                <w:sz w:val="16"/>
              </w:rPr>
            </w:pPr>
          </w:p>
        </w:tc>
        <w:tc>
          <w:tcPr>
            <w:tcW w:w="4317" w:type="dxa"/>
          </w:tcPr>
          <w:p w14:paraId="60459051" w14:textId="77777777" w:rsidR="00C8467D" w:rsidRDefault="00C8467D" w:rsidP="00721825">
            <w:pPr>
              <w:pStyle w:val="TableParagraph"/>
              <w:rPr>
                <w:rFonts w:ascii="Times New Roman"/>
                <w:sz w:val="16"/>
              </w:rPr>
            </w:pPr>
          </w:p>
        </w:tc>
      </w:tr>
    </w:tbl>
    <w:p w14:paraId="6F31C04E" w14:textId="77777777" w:rsidR="00C8467D" w:rsidRDefault="00C8467D" w:rsidP="00C8467D">
      <w:pPr>
        <w:rPr>
          <w:rFonts w:ascii="Arial" w:eastAsia="Arial" w:hAnsi="Arial" w:cs="Arial"/>
          <w:b/>
          <w:bCs/>
        </w:rPr>
      </w:pPr>
    </w:p>
    <w:p w14:paraId="63E148B5" w14:textId="77777777" w:rsidR="00C8467D" w:rsidRDefault="00C8467D" w:rsidP="00C8467D">
      <w:pPr>
        <w:rPr>
          <w:rFonts w:ascii="Arial" w:eastAsia="Arial" w:hAnsi="Arial" w:cs="Arial"/>
          <w:b/>
          <w:bCs/>
        </w:rPr>
      </w:pPr>
    </w:p>
    <w:p w14:paraId="1F59479F" w14:textId="77777777" w:rsidR="00C8467D" w:rsidRPr="00C8467D" w:rsidRDefault="00C8467D" w:rsidP="00C8467D">
      <w:pPr>
        <w:rPr>
          <w:rFonts w:ascii="Arial" w:eastAsia="Arial" w:hAnsi="Arial" w:cs="Arial"/>
        </w:rPr>
        <w:sectPr w:rsidR="00C8467D" w:rsidRPr="00C8467D" w:rsidSect="00F4755E">
          <w:headerReference w:type="default" r:id="rId11"/>
          <w:pgSz w:w="15840" w:h="12240" w:orient="landscape"/>
          <w:pgMar w:top="1440" w:right="1440" w:bottom="1440" w:left="1440" w:header="720" w:footer="720" w:gutter="0"/>
          <w:pgNumType w:start="1"/>
          <w:cols w:space="720"/>
          <w:docGrid w:linePitch="299"/>
        </w:sectPr>
      </w:pPr>
    </w:p>
    <w:p w14:paraId="47311DF7" w14:textId="3E67AD11" w:rsidR="005B66CA" w:rsidRDefault="005B66CA" w:rsidP="00F85FAE">
      <w:pPr>
        <w:ind w:left="0" w:firstLine="0"/>
        <w:jc w:val="both"/>
        <w:rPr>
          <w:rFonts w:ascii="Arial" w:eastAsia="Arial" w:hAnsi="Arial" w:cs="Arial"/>
          <w:b/>
          <w:bCs/>
          <w:sz w:val="20"/>
          <w:szCs w:val="20"/>
        </w:rPr>
      </w:pPr>
      <w:r w:rsidRPr="006738EC">
        <w:rPr>
          <w:rFonts w:ascii="Arial" w:eastAsia="Arial" w:hAnsi="Arial" w:cs="Arial"/>
          <w:b/>
          <w:bCs/>
          <w:w w:val="86"/>
          <w:sz w:val="20"/>
          <w:szCs w:val="20"/>
        </w:rPr>
        <w:lastRenderedPageBreak/>
        <w:t>Commission's conclusion on the fulfilment of recommendations from the Reaccreditation Report for the institution/organisational unit</w:t>
      </w:r>
    </w:p>
    <w:p w14:paraId="33F31891" w14:textId="77777777" w:rsidR="00B937D2" w:rsidRDefault="00B937D2" w:rsidP="00D13DFA">
      <w:pPr>
        <w:ind w:left="0" w:firstLine="0"/>
        <w:rPr>
          <w:rFonts w:ascii="Arial" w:eastAsia="Arial" w:hAnsi="Arial" w:cs="Arial"/>
          <w:b/>
          <w:bCs/>
          <w:sz w:val="20"/>
          <w:szCs w:val="20"/>
        </w:rPr>
      </w:pPr>
    </w:p>
    <w:p w14:paraId="3A872DE4" w14:textId="77777777" w:rsidR="007A4C9A" w:rsidRDefault="007A4C9A" w:rsidP="007A4C9A">
      <w:pPr>
        <w:ind w:left="0" w:firstLine="0"/>
        <w:jc w:val="both"/>
        <w:rPr>
          <w:rFonts w:ascii="Arial" w:eastAsia="Arial" w:hAnsi="Arial" w:cs="Arial"/>
          <w:b/>
          <w:bCs/>
          <w:noProof/>
          <w:sz w:val="20"/>
          <w:szCs w:val="20"/>
        </w:rPr>
      </w:pPr>
      <w:r>
        <w:rPr>
          <w:rFonts w:ascii="Arial" w:eastAsia="Arial" w:hAnsi="Arial" w:cs="Arial"/>
          <w:b/>
          <w:bCs/>
          <w:noProof/>
          <w:w w:val="84"/>
          <w:sz w:val="20"/>
          <w:szCs w:val="20"/>
        </w:rPr>
        <w:t>I Overall assessment of progress achieved:</w:t>
      </w:r>
    </w:p>
    <w:p w14:paraId="6EF851AD" w14:textId="77777777" w:rsidR="007A4C9A" w:rsidRDefault="007A4C9A" w:rsidP="007A4C9A">
      <w:pPr>
        <w:jc w:val="both"/>
        <w:rPr>
          <w:rFonts w:ascii="Arial" w:eastAsia="Arial" w:hAnsi="Arial" w:cs="Arial"/>
          <w:b/>
          <w:bCs/>
          <w:noProof/>
          <w:sz w:val="20"/>
          <w:szCs w:val="20"/>
        </w:rPr>
      </w:pPr>
    </w:p>
    <w:p w14:paraId="47624F7C" w14:textId="77777777" w:rsidR="007A4C9A" w:rsidRPr="00853AFB" w:rsidRDefault="007A4C9A" w:rsidP="007A4C9A">
      <w:pPr>
        <w:ind w:left="0" w:firstLine="0"/>
        <w:jc w:val="both"/>
        <w:rPr>
          <w:rFonts w:ascii="Arial" w:eastAsia="Arial" w:hAnsi="Arial" w:cs="Arial"/>
          <w:noProof/>
          <w:sz w:val="20"/>
          <w:szCs w:val="20"/>
        </w:rPr>
      </w:pPr>
      <w:r w:rsidRPr="00853AFB">
        <w:rPr>
          <w:rFonts w:ascii="Arial" w:eastAsia="Arial" w:hAnsi="Arial" w:cs="Arial"/>
          <w:noProof/>
          <w:w w:val="111"/>
          <w:sz w:val="20"/>
          <w:szCs w:val="20"/>
        </w:rPr>
        <w:t xml:space="preserve">Explanation: </w:t>
      </w:r>
    </w:p>
    <w:p w14:paraId="71AECD0B" w14:textId="77777777" w:rsidR="007A4C9A" w:rsidRDefault="007A4C9A" w:rsidP="007A4C9A">
      <w:pPr>
        <w:jc w:val="both"/>
        <w:rPr>
          <w:rFonts w:ascii="Arial" w:eastAsia="Arial" w:hAnsi="Arial" w:cs="Arial"/>
          <w:b/>
          <w:bCs/>
          <w:noProof/>
          <w:sz w:val="20"/>
          <w:szCs w:val="20"/>
        </w:rPr>
      </w:pPr>
    </w:p>
    <w:p w14:paraId="59FD0FB0" w14:textId="77777777" w:rsidR="007A4C9A" w:rsidRDefault="007A4C9A" w:rsidP="007A4C9A">
      <w:pPr>
        <w:jc w:val="both"/>
        <w:rPr>
          <w:rFonts w:ascii="Arial" w:eastAsia="Arial" w:hAnsi="Arial" w:cs="Arial"/>
          <w:b/>
          <w:bCs/>
          <w:noProof/>
          <w:sz w:val="20"/>
          <w:szCs w:val="20"/>
        </w:rPr>
      </w:pPr>
    </w:p>
    <w:p w14:paraId="5C4FB3F8" w14:textId="77777777" w:rsidR="007A4C9A" w:rsidRPr="00622A1F" w:rsidRDefault="007A4C9A" w:rsidP="007A4C9A">
      <w:pPr>
        <w:ind w:left="0" w:firstLine="0"/>
        <w:jc w:val="both"/>
        <w:rPr>
          <w:rFonts w:ascii="Arial" w:eastAsia="Arial" w:hAnsi="Arial" w:cs="Arial"/>
          <w:b/>
          <w:bCs/>
          <w:noProof/>
          <w:sz w:val="20"/>
          <w:szCs w:val="20"/>
        </w:rPr>
      </w:pPr>
      <w:r>
        <w:rPr>
          <w:rFonts w:ascii="Arial" w:eastAsia="Arial" w:hAnsi="Arial" w:cs="Arial"/>
          <w:b/>
          <w:bCs/>
          <w:noProof/>
          <w:w w:val="83"/>
          <w:sz w:val="20"/>
          <w:szCs w:val="20"/>
        </w:rPr>
        <w:t>II Additional recommendations for improving the quality of work:</w:t>
      </w:r>
      <w:r>
        <w:rPr>
          <w:rStyle w:val="FootnoteReference"/>
          <w:rFonts w:ascii="Arial" w:eastAsia="Arial" w:hAnsi="Arial" w:cs="Arial"/>
          <w:b/>
          <w:bCs/>
          <w:noProof/>
          <w:sz w:val="20"/>
          <w:szCs w:val="20"/>
        </w:rPr>
        <w:footnoteReference w:id="2"/>
      </w:r>
    </w:p>
    <w:p w14:paraId="78B8138C" w14:textId="77777777" w:rsidR="007A4C9A" w:rsidRPr="00622A1F" w:rsidRDefault="007A4C9A" w:rsidP="007A4C9A">
      <w:pPr>
        <w:rPr>
          <w:rFonts w:ascii="Arial" w:eastAsia="Arial" w:hAnsi="Arial" w:cs="Arial"/>
          <w:b/>
          <w:bCs/>
          <w:noProof/>
          <w:sz w:val="20"/>
          <w:szCs w:val="20"/>
        </w:rPr>
      </w:pPr>
    </w:p>
    <w:p w14:paraId="403058CD" w14:textId="77777777" w:rsidR="00B937D2" w:rsidRDefault="00B937D2" w:rsidP="00D13DFA">
      <w:pPr>
        <w:ind w:left="0" w:firstLine="0"/>
        <w:rPr>
          <w:rFonts w:ascii="Arial" w:eastAsia="Arial" w:hAnsi="Arial" w:cs="Arial"/>
          <w:b/>
          <w:bCs/>
          <w:sz w:val="20"/>
          <w:szCs w:val="20"/>
        </w:rPr>
      </w:pPr>
    </w:p>
    <w:p w14:paraId="31B6A307" w14:textId="77777777" w:rsidR="00B937D2" w:rsidRDefault="00B937D2" w:rsidP="00D13DFA">
      <w:pPr>
        <w:ind w:left="0" w:firstLine="0"/>
        <w:rPr>
          <w:rFonts w:ascii="Arial" w:eastAsia="Arial" w:hAnsi="Arial" w:cs="Arial"/>
          <w:b/>
          <w:bCs/>
          <w:sz w:val="20"/>
          <w:szCs w:val="20"/>
        </w:rPr>
      </w:pPr>
    </w:p>
    <w:p w14:paraId="78BEA4A7" w14:textId="77777777" w:rsidR="00B937D2" w:rsidRDefault="00B937D2" w:rsidP="00D13DFA">
      <w:pPr>
        <w:ind w:left="0" w:firstLine="0"/>
        <w:rPr>
          <w:rFonts w:ascii="Arial" w:eastAsia="Arial" w:hAnsi="Arial" w:cs="Arial"/>
          <w:b/>
          <w:bCs/>
          <w:sz w:val="20"/>
          <w:szCs w:val="20"/>
        </w:rPr>
      </w:pPr>
    </w:p>
    <w:p w14:paraId="421539B5" w14:textId="77777777" w:rsidR="00B937D2" w:rsidRPr="005B66CA" w:rsidRDefault="00B937D2" w:rsidP="00D13DFA">
      <w:pPr>
        <w:ind w:left="0" w:firstLine="0"/>
        <w:rPr>
          <w:rFonts w:ascii="Arial" w:eastAsia="Arial" w:hAnsi="Arial" w:cs="Arial"/>
          <w:b/>
          <w:bCs/>
        </w:rPr>
      </w:pPr>
    </w:p>
    <w:p w14:paraId="35B71CFE" w14:textId="77777777" w:rsidR="00D42641" w:rsidRDefault="00D42641" w:rsidP="00D42641">
      <w:pPr>
        <w:ind w:left="0" w:firstLine="0"/>
        <w:rPr>
          <w:rFonts w:ascii="Arial" w:eastAsia="Arial" w:hAnsi="Arial" w:cs="Arial"/>
        </w:rPr>
      </w:pPr>
    </w:p>
    <w:p w14:paraId="7DA5059C" w14:textId="4BBD3C17" w:rsidR="001C26F7" w:rsidRDefault="00EB5360" w:rsidP="00D42641">
      <w:pPr>
        <w:ind w:left="0" w:firstLine="0"/>
        <w:rPr>
          <w:rFonts w:ascii="Arial" w:eastAsia="Arial" w:hAnsi="Arial" w:cs="Arial"/>
          <w:sz w:val="20"/>
          <w:szCs w:val="20"/>
        </w:rPr>
      </w:pPr>
      <w:r>
        <w:rPr>
          <w:rFonts w:ascii="Arial" w:eastAsia="Arial" w:hAnsi="Arial" w:cs="Arial"/>
          <w:w w:val="108"/>
          <w:sz w:val="20"/>
          <w:szCs w:val="20"/>
        </w:rPr>
        <w:t>Date: ___ / ___ / ______</w:t>
      </w:r>
    </w:p>
    <w:p w14:paraId="3ED53A57" w14:textId="77777777" w:rsidR="001C26F7" w:rsidRDefault="001C26F7">
      <w:pPr>
        <w:jc w:val="right"/>
        <w:rPr>
          <w:rFonts w:ascii="Arial" w:eastAsia="Arial" w:hAnsi="Arial" w:cs="Arial"/>
          <w:sz w:val="20"/>
          <w:szCs w:val="20"/>
        </w:rPr>
      </w:pPr>
    </w:p>
    <w:p w14:paraId="152C0170" w14:textId="77777777" w:rsidR="001C26F7" w:rsidRPr="00A47D0C" w:rsidRDefault="0095551A">
      <w:pPr>
        <w:jc w:val="right"/>
        <w:rPr>
          <w:rFonts w:ascii="Arial" w:eastAsia="Arial" w:hAnsi="Arial" w:cs="Arial"/>
          <w:b/>
          <w:bCs/>
          <w:sz w:val="20"/>
          <w:szCs w:val="20"/>
        </w:rPr>
      </w:pPr>
      <w:r w:rsidRPr="00A47D0C">
        <w:rPr>
          <w:rFonts w:ascii="Arial" w:eastAsia="Arial" w:hAnsi="Arial" w:cs="Arial"/>
          <w:b/>
          <w:bCs/>
          <w:w w:val="70"/>
          <w:sz w:val="20"/>
          <w:szCs w:val="20"/>
        </w:rPr>
        <w:t>COMMISSION</w:t>
      </w:r>
    </w:p>
    <w:p w14:paraId="543FD365" w14:textId="77777777" w:rsidR="001C26F7" w:rsidRPr="002C3106" w:rsidRDefault="0095551A">
      <w:pPr>
        <w:jc w:val="right"/>
        <w:rPr>
          <w:rFonts w:ascii="Arial" w:eastAsia="Arial" w:hAnsi="Arial" w:cs="Arial"/>
          <w:sz w:val="20"/>
          <w:szCs w:val="20"/>
        </w:rPr>
      </w:pPr>
      <w:r w:rsidRPr="002C3106">
        <w:rPr>
          <w:rFonts w:ascii="Arial" w:eastAsia="Arial" w:hAnsi="Arial" w:cs="Arial"/>
          <w:w w:val="81"/>
          <w:sz w:val="20"/>
          <w:szCs w:val="20"/>
        </w:rPr>
        <w:t>Surname and given name, Chair</w:t>
      </w:r>
    </w:p>
    <w:p w14:paraId="2F9D9BE4" w14:textId="77777777" w:rsidR="001C26F7" w:rsidRPr="002C3106" w:rsidRDefault="0095551A">
      <w:pPr>
        <w:jc w:val="right"/>
        <w:rPr>
          <w:rFonts w:ascii="Arial" w:eastAsia="Arial" w:hAnsi="Arial" w:cs="Arial"/>
          <w:sz w:val="20"/>
          <w:szCs w:val="20"/>
        </w:rPr>
      </w:pPr>
      <w:r w:rsidRPr="002C3106">
        <w:rPr>
          <w:rFonts w:ascii="Arial" w:eastAsia="Arial" w:hAnsi="Arial" w:cs="Arial"/>
          <w:sz w:val="20"/>
          <w:szCs w:val="20"/>
        </w:rPr>
        <w:t>__________________________</w:t>
      </w:r>
    </w:p>
    <w:p w14:paraId="4C723745" w14:textId="77777777" w:rsidR="001C26F7" w:rsidRPr="002C3106" w:rsidRDefault="0095551A">
      <w:pPr>
        <w:jc w:val="right"/>
        <w:rPr>
          <w:rFonts w:ascii="Arial" w:eastAsia="Arial" w:hAnsi="Arial" w:cs="Arial"/>
          <w:sz w:val="20"/>
          <w:szCs w:val="20"/>
        </w:rPr>
      </w:pPr>
      <w:r w:rsidRPr="002C3106">
        <w:rPr>
          <w:rFonts w:ascii="Arial" w:eastAsia="Arial" w:hAnsi="Arial" w:cs="Arial"/>
          <w:w w:val="55"/>
          <w:sz w:val="20"/>
          <w:szCs w:val="20"/>
        </w:rPr>
        <w:t>Surname and given name, Member</w:t>
      </w:r>
    </w:p>
    <w:p w14:paraId="54BF29CE" w14:textId="77777777" w:rsidR="001C26F7" w:rsidRPr="002C3106" w:rsidRDefault="0095551A">
      <w:pPr>
        <w:jc w:val="right"/>
        <w:rPr>
          <w:rFonts w:ascii="Arial" w:eastAsia="Arial" w:hAnsi="Arial" w:cs="Arial"/>
          <w:sz w:val="20"/>
          <w:szCs w:val="20"/>
        </w:rPr>
      </w:pPr>
      <w:r w:rsidRPr="002C3106">
        <w:rPr>
          <w:rFonts w:ascii="Arial" w:eastAsia="Arial" w:hAnsi="Arial" w:cs="Arial"/>
          <w:sz w:val="20"/>
          <w:szCs w:val="20"/>
        </w:rPr>
        <w:t>__________________________</w:t>
      </w:r>
    </w:p>
    <w:p w14:paraId="44B3B893" w14:textId="77777777" w:rsidR="001C26F7" w:rsidRPr="002C3106" w:rsidRDefault="0095551A">
      <w:pPr>
        <w:jc w:val="right"/>
        <w:rPr>
          <w:rFonts w:ascii="Arial" w:eastAsia="Arial" w:hAnsi="Arial" w:cs="Arial"/>
          <w:sz w:val="20"/>
          <w:szCs w:val="20"/>
        </w:rPr>
      </w:pPr>
      <w:r w:rsidRPr="002C3106">
        <w:rPr>
          <w:rFonts w:ascii="Arial" w:eastAsia="Arial" w:hAnsi="Arial" w:cs="Arial"/>
          <w:w w:val="55"/>
          <w:sz w:val="20"/>
          <w:szCs w:val="20"/>
        </w:rPr>
        <w:t>Surname and given name, Member</w:t>
      </w:r>
    </w:p>
    <w:p w14:paraId="3DBCB918" w14:textId="77777777" w:rsidR="001C26F7" w:rsidRPr="002C3106" w:rsidRDefault="0095551A">
      <w:pPr>
        <w:jc w:val="right"/>
        <w:rPr>
          <w:rFonts w:ascii="Arial" w:eastAsia="Arial" w:hAnsi="Arial" w:cs="Arial"/>
          <w:sz w:val="20"/>
          <w:szCs w:val="20"/>
        </w:rPr>
      </w:pPr>
      <w:r w:rsidRPr="002C3106">
        <w:rPr>
          <w:rFonts w:ascii="Arial" w:eastAsia="Arial" w:hAnsi="Arial" w:cs="Arial"/>
          <w:sz w:val="20"/>
          <w:szCs w:val="20"/>
        </w:rPr>
        <w:t>__________________________</w:t>
      </w:r>
    </w:p>
    <w:p w14:paraId="0C159175" w14:textId="77777777" w:rsidR="001C26F7" w:rsidRPr="002C3106" w:rsidRDefault="0095551A">
      <w:pPr>
        <w:jc w:val="right"/>
        <w:rPr>
          <w:rFonts w:ascii="Arial" w:eastAsia="Arial" w:hAnsi="Arial" w:cs="Arial"/>
          <w:sz w:val="20"/>
          <w:szCs w:val="20"/>
        </w:rPr>
      </w:pPr>
      <w:r w:rsidRPr="002C3106">
        <w:rPr>
          <w:rFonts w:ascii="Arial" w:eastAsia="Arial" w:hAnsi="Arial" w:cs="Arial"/>
          <w:w w:val="55"/>
          <w:sz w:val="20"/>
          <w:szCs w:val="20"/>
        </w:rPr>
        <w:t>Surname and given name, Member</w:t>
      </w:r>
    </w:p>
    <w:p w14:paraId="3279F0C6" w14:textId="77777777" w:rsidR="001C26F7" w:rsidRPr="002C3106" w:rsidRDefault="0095551A">
      <w:pPr>
        <w:jc w:val="right"/>
        <w:rPr>
          <w:rFonts w:ascii="Arial" w:eastAsia="Arial" w:hAnsi="Arial" w:cs="Arial"/>
          <w:sz w:val="20"/>
          <w:szCs w:val="20"/>
        </w:rPr>
      </w:pPr>
      <w:r w:rsidRPr="002C3106">
        <w:rPr>
          <w:rFonts w:ascii="Arial" w:eastAsia="Arial" w:hAnsi="Arial" w:cs="Arial"/>
          <w:sz w:val="20"/>
          <w:szCs w:val="20"/>
        </w:rPr>
        <w:t>__________________________</w:t>
      </w:r>
    </w:p>
    <w:p w14:paraId="0B16A969" w14:textId="77777777" w:rsidR="001C26F7" w:rsidRDefault="0095551A">
      <w:pPr>
        <w:jc w:val="right"/>
        <w:rPr>
          <w:rFonts w:ascii="Arial" w:eastAsia="Arial" w:hAnsi="Arial" w:cs="Arial"/>
          <w:sz w:val="20"/>
          <w:szCs w:val="20"/>
        </w:rPr>
      </w:pPr>
      <w:r w:rsidRPr="002C3106">
        <w:rPr>
          <w:rFonts w:ascii="Arial" w:eastAsia="Arial" w:hAnsi="Arial" w:cs="Arial"/>
          <w:w w:val="55"/>
          <w:sz w:val="20"/>
          <w:szCs w:val="20"/>
        </w:rPr>
        <w:t>Surname and given name, Member</w:t>
      </w:r>
    </w:p>
    <w:p w14:paraId="7F6DCD93" w14:textId="77777777" w:rsidR="001C26F7" w:rsidRDefault="0095551A">
      <w:pPr>
        <w:jc w:val="right"/>
        <w:rPr>
          <w:rFonts w:ascii="Arial" w:eastAsia="Arial" w:hAnsi="Arial" w:cs="Arial"/>
          <w:sz w:val="20"/>
          <w:szCs w:val="20"/>
        </w:rPr>
      </w:pPr>
      <w:r>
        <w:rPr>
          <w:rFonts w:ascii="Arial" w:eastAsia="Arial" w:hAnsi="Arial" w:cs="Arial"/>
          <w:sz w:val="20"/>
          <w:szCs w:val="20"/>
        </w:rPr>
        <w:t>__________________________</w:t>
      </w:r>
    </w:p>
    <w:sectPr w:rsidR="001C26F7" w:rsidSect="00C8467D">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A8A6B" w14:textId="77777777" w:rsidR="00786556" w:rsidRDefault="00786556">
      <w:pPr>
        <w:spacing w:after="0" w:line="240" w:lineRule="auto"/>
      </w:pPr>
      <w:r>
        <w:separator/>
      </w:r>
    </w:p>
  </w:endnote>
  <w:endnote w:type="continuationSeparator" w:id="0">
    <w:p w14:paraId="6EBDDDA2" w14:textId="77777777" w:rsidR="00786556" w:rsidRDefault="00786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322694"/>
      <w:docPartObj>
        <w:docPartGallery w:val="Page Numbers (Bottom of Page)"/>
        <w:docPartUnique/>
      </w:docPartObj>
    </w:sdtPr>
    <w:sdtEndPr>
      <w:rPr>
        <w:noProof/>
        <w:sz w:val="18"/>
        <w:szCs w:val="18"/>
      </w:rPr>
    </w:sdtEndPr>
    <w:sdtContent>
      <w:p w14:paraId="5C64D387" w14:textId="1B5931CB" w:rsidR="00EB5360" w:rsidRPr="00EB5360" w:rsidRDefault="00EB5360">
        <w:pPr>
          <w:pStyle w:val="Footer"/>
          <w:jc w:val="right"/>
          <w:rPr>
            <w:sz w:val="18"/>
            <w:szCs w:val="18"/>
          </w:rPr>
        </w:pPr>
        <w:r w:rsidRPr="00EB5360">
          <w:rPr>
            <w:sz w:val="18"/>
            <w:szCs w:val="18"/>
          </w:rPr>
          <w:fldChar w:fldCharType="begin"/>
        </w:r>
        <w:r w:rsidRPr="00EB5360">
          <w:rPr>
            <w:sz w:val="18"/>
            <w:szCs w:val="18"/>
          </w:rPr>
          <w:instrText xml:space="preserve"> PAGE   \* MERGEFORMAT </w:instrText>
        </w:r>
        <w:r w:rsidRPr="00EB5360">
          <w:rPr>
            <w:sz w:val="18"/>
            <w:szCs w:val="18"/>
          </w:rPr>
          <w:fldChar w:fldCharType="separate"/>
        </w:r>
        <w:r w:rsidRPr="00EB5360">
          <w:rPr>
            <w:noProof/>
            <w:sz w:val="18"/>
            <w:szCs w:val="18"/>
          </w:rPr>
          <w:t>2</w:t>
        </w:r>
        <w:r w:rsidRPr="00EB5360">
          <w:rPr>
            <w:noProof/>
            <w:sz w:val="18"/>
            <w:szCs w:val="18"/>
          </w:rPr>
          <w:fldChar w:fldCharType="end"/>
        </w:r>
      </w:p>
    </w:sdtContent>
  </w:sdt>
  <w:p w14:paraId="0D8267AC" w14:textId="77777777" w:rsidR="00EB5360" w:rsidRDefault="00EB5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6742B" w14:textId="77777777" w:rsidR="00786556" w:rsidRDefault="00786556" w:rsidP="00EB5360">
      <w:pPr>
        <w:spacing w:after="0" w:line="240" w:lineRule="auto"/>
        <w:ind w:left="0" w:firstLine="0"/>
      </w:pPr>
      <w:r>
        <w:separator/>
      </w:r>
    </w:p>
  </w:footnote>
  <w:footnote w:type="continuationSeparator" w:id="0">
    <w:p w14:paraId="3DEB5F8D" w14:textId="77777777" w:rsidR="00786556" w:rsidRDefault="00786556">
      <w:pPr>
        <w:spacing w:after="0" w:line="240" w:lineRule="auto"/>
      </w:pPr>
      <w:r>
        <w:continuationSeparator/>
      </w:r>
    </w:p>
  </w:footnote>
  <w:footnote w:id="1">
    <w:p w14:paraId="3093E40E" w14:textId="661C5432" w:rsidR="003304A0" w:rsidRDefault="003304A0" w:rsidP="003304A0">
      <w:pPr>
        <w:pStyle w:val="FootnoteText"/>
        <w:ind w:left="0" w:firstLine="0"/>
      </w:pPr>
      <w:r>
        <w:rPr>
          <w:rStyle w:val="FootnoteReference"/>
        </w:rPr>
        <w:footnoteRef/>
      </w:r>
      <w:r w:rsidR="00B103AF" w:rsidRPr="00B103AF">
        <w:rPr>
          <w:w w:val="89"/>
        </w:rPr>
        <w:t xml:space="preserve"> To be completed by the Agency for Quality Assurance of Higher Education.</w:t>
      </w:r>
    </w:p>
  </w:footnote>
  <w:footnote w:id="2">
    <w:p w14:paraId="5B5A2707" w14:textId="77777777" w:rsidR="007A4C9A" w:rsidRPr="002D63DF" w:rsidRDefault="007A4C9A" w:rsidP="007A4C9A">
      <w:pPr>
        <w:pStyle w:val="FootnoteText"/>
        <w:ind w:left="0" w:firstLine="0"/>
        <w:rPr>
          <w:lang w:val="sr-Latn-RS"/>
        </w:rPr>
      </w:pPr>
      <w:r>
        <w:rPr>
          <w:rStyle w:val="FootnoteReference"/>
        </w:rPr>
        <w:footnoteRef/>
      </w:r>
      <w:r>
        <w:rPr>
          <w:noProof/>
          <w:w w:val="108"/>
          <w:lang w:val="sr-Latn-RS"/>
        </w:rPr>
        <w:t xml:space="preserve"> Focus on areas requiring additional attention and propose specific measures.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0610" w14:textId="78A72974" w:rsidR="00D13DFA" w:rsidRDefault="00894A3D" w:rsidP="00894A3D">
    <w:pPr>
      <w:pStyle w:val="Header"/>
    </w:pPr>
    <w:r w:rsidRPr="00B01633">
      <w:rPr>
        <w:noProof/>
      </w:rPr>
      <w:drawing>
        <wp:anchor distT="0" distB="0" distL="114300" distR="114300" simplePos="0" relativeHeight="251659264" behindDoc="1" locked="0" layoutInCell="1" allowOverlap="1" wp14:anchorId="3FEE3416" wp14:editId="5927D94B">
          <wp:simplePos x="0" y="0"/>
          <wp:positionH relativeFrom="margin">
            <wp:posOffset>4786362</wp:posOffset>
          </wp:positionH>
          <wp:positionV relativeFrom="paragraph">
            <wp:posOffset>-259080</wp:posOffset>
          </wp:positionV>
          <wp:extent cx="925195" cy="523240"/>
          <wp:effectExtent l="0" t="0" r="1905" b="0"/>
          <wp:wrapTight wrapText="bothSides">
            <wp:wrapPolygon edited="0">
              <wp:start x="0" y="0"/>
              <wp:lineTo x="0" y="20971"/>
              <wp:lineTo x="21348" y="20971"/>
              <wp:lineTo x="21348" y="0"/>
              <wp:lineTo x="0" y="0"/>
            </wp:wrapPolygon>
          </wp:wrapTight>
          <wp:docPr id="10504267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21111" b="26666"/>
                  <a:stretch>
                    <a:fillRect/>
                  </a:stretch>
                </pic:blipFill>
                <pic:spPr bwMode="auto">
                  <a:xfrm>
                    <a:off x="0" y="0"/>
                    <a:ext cx="925195" cy="5232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0DB4" w14:textId="647EE8AB" w:rsidR="00D13DFA" w:rsidRPr="00D13DFA" w:rsidRDefault="00D13DFA" w:rsidP="00D13DFA">
    <w:pPr>
      <w:pStyle w:val="Header"/>
      <w:pBdr>
        <w:bottom w:val="single" w:sz="2" w:space="1" w:color="A6A6A6" w:themeColor="background1" w:themeShade="A6"/>
      </w:pBdr>
      <w:ind w:left="0" w:firstLine="0"/>
      <w:jc w:val="right"/>
      <w:rPr>
        <w:i/>
        <w:iCs/>
        <w:sz w:val="18"/>
        <w:szCs w:val="18"/>
      </w:rPr>
    </w:pPr>
    <w:r w:rsidRPr="00D13DFA">
      <w:rPr>
        <w:i/>
        <w:iCs/>
        <w:w w:val="88"/>
        <w:sz w:val="18"/>
        <w:szCs w:val="18"/>
      </w:rPr>
      <w:t>Report Form for Follow-Up Assessment of the Implementation of Recommendations (follow-up)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5854"/>
    <w:multiLevelType w:val="multilevel"/>
    <w:tmpl w:val="0C4E596A"/>
    <w:styleLink w:val="CurrentList1"/>
    <w:lvl w:ilvl="0">
      <w:start w:val="1"/>
      <w:numFmt w:val="lowerLetter"/>
      <w:lvlText w:val="%1)"/>
      <w:lvlJc w:val="left"/>
      <w:pPr>
        <w:ind w:left="146" w:hanging="360"/>
      </w:pPr>
      <w:rPr>
        <w:rFonts w:hint="default"/>
      </w:rPr>
    </w:lvl>
    <w:lvl w:ilvl="1">
      <w:start w:val="1"/>
      <w:numFmt w:val="lowerLetter"/>
      <w:lvlText w:val="%2."/>
      <w:lvlJc w:val="left"/>
      <w:pPr>
        <w:ind w:left="866" w:hanging="360"/>
      </w:pPr>
    </w:lvl>
    <w:lvl w:ilvl="2">
      <w:start w:val="1"/>
      <w:numFmt w:val="lowerRoman"/>
      <w:lvlText w:val="%3."/>
      <w:lvlJc w:val="right"/>
      <w:pPr>
        <w:ind w:left="1586" w:hanging="180"/>
      </w:pPr>
    </w:lvl>
    <w:lvl w:ilvl="3">
      <w:start w:val="1"/>
      <w:numFmt w:val="decimal"/>
      <w:lvlText w:val="%4."/>
      <w:lvlJc w:val="left"/>
      <w:pPr>
        <w:ind w:left="2306" w:hanging="360"/>
      </w:pPr>
    </w:lvl>
    <w:lvl w:ilvl="4">
      <w:start w:val="1"/>
      <w:numFmt w:val="lowerLetter"/>
      <w:lvlText w:val="%5."/>
      <w:lvlJc w:val="left"/>
      <w:pPr>
        <w:ind w:left="3026" w:hanging="360"/>
      </w:pPr>
    </w:lvl>
    <w:lvl w:ilvl="5">
      <w:start w:val="1"/>
      <w:numFmt w:val="lowerRoman"/>
      <w:lvlText w:val="%6."/>
      <w:lvlJc w:val="right"/>
      <w:pPr>
        <w:ind w:left="3746" w:hanging="180"/>
      </w:pPr>
    </w:lvl>
    <w:lvl w:ilvl="6">
      <w:start w:val="1"/>
      <w:numFmt w:val="decimal"/>
      <w:lvlText w:val="%7."/>
      <w:lvlJc w:val="left"/>
      <w:pPr>
        <w:ind w:left="4466" w:hanging="360"/>
      </w:pPr>
    </w:lvl>
    <w:lvl w:ilvl="7">
      <w:start w:val="1"/>
      <w:numFmt w:val="lowerLetter"/>
      <w:lvlText w:val="%8."/>
      <w:lvlJc w:val="left"/>
      <w:pPr>
        <w:ind w:left="5186" w:hanging="360"/>
      </w:pPr>
    </w:lvl>
    <w:lvl w:ilvl="8">
      <w:start w:val="1"/>
      <w:numFmt w:val="lowerRoman"/>
      <w:lvlText w:val="%9."/>
      <w:lvlJc w:val="right"/>
      <w:pPr>
        <w:ind w:left="5906" w:hanging="180"/>
      </w:pPr>
    </w:lvl>
  </w:abstractNum>
  <w:abstractNum w:abstractNumId="1" w15:restartNumberingAfterBreak="0">
    <w:nsid w:val="05A703D9"/>
    <w:multiLevelType w:val="multilevel"/>
    <w:tmpl w:val="9DC05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73415E"/>
    <w:multiLevelType w:val="hybridMultilevel"/>
    <w:tmpl w:val="B5C6F1EE"/>
    <w:lvl w:ilvl="0" w:tplc="FFFFFFFF">
      <w:start w:val="1"/>
      <w:numFmt w:val="lowerLetter"/>
      <w:lvlText w:val="%1)"/>
      <w:lvlJc w:val="left"/>
      <w:pPr>
        <w:ind w:left="882" w:hanging="415"/>
        <w:jc w:val="left"/>
      </w:pPr>
      <w:rPr>
        <w:rFonts w:ascii="Arial" w:eastAsia="Arial" w:hAnsi="Arial" w:cs="Arial" w:hint="default"/>
        <w:b w:val="0"/>
        <w:bCs w:val="0"/>
        <w:i/>
        <w:iCs/>
        <w:spacing w:val="-2"/>
        <w:w w:val="99"/>
        <w:sz w:val="20"/>
        <w:szCs w:val="20"/>
        <w:lang w:val="hr-HR" w:eastAsia="en-US" w:bidi="ar-SA"/>
      </w:rPr>
    </w:lvl>
    <w:lvl w:ilvl="1" w:tplc="FFFFFFFF">
      <w:numFmt w:val="bullet"/>
      <w:lvlText w:val="•"/>
      <w:lvlJc w:val="left"/>
      <w:pPr>
        <w:ind w:left="2085" w:hanging="415"/>
      </w:pPr>
      <w:rPr>
        <w:rFonts w:hint="default"/>
        <w:lang w:val="hr-HR" w:eastAsia="en-US" w:bidi="ar-SA"/>
      </w:rPr>
    </w:lvl>
    <w:lvl w:ilvl="2" w:tplc="FFFFFFFF">
      <w:numFmt w:val="bullet"/>
      <w:lvlText w:val="•"/>
      <w:lvlJc w:val="left"/>
      <w:pPr>
        <w:ind w:left="3291" w:hanging="415"/>
      </w:pPr>
      <w:rPr>
        <w:rFonts w:hint="default"/>
        <w:lang w:val="hr-HR" w:eastAsia="en-US" w:bidi="ar-SA"/>
      </w:rPr>
    </w:lvl>
    <w:lvl w:ilvl="3" w:tplc="FFFFFFFF">
      <w:numFmt w:val="bullet"/>
      <w:lvlText w:val="•"/>
      <w:lvlJc w:val="left"/>
      <w:pPr>
        <w:ind w:left="4497" w:hanging="415"/>
      </w:pPr>
      <w:rPr>
        <w:rFonts w:hint="default"/>
        <w:lang w:val="hr-HR" w:eastAsia="en-US" w:bidi="ar-SA"/>
      </w:rPr>
    </w:lvl>
    <w:lvl w:ilvl="4" w:tplc="FFFFFFFF">
      <w:numFmt w:val="bullet"/>
      <w:lvlText w:val="•"/>
      <w:lvlJc w:val="left"/>
      <w:pPr>
        <w:ind w:left="5703" w:hanging="415"/>
      </w:pPr>
      <w:rPr>
        <w:rFonts w:hint="default"/>
        <w:lang w:val="hr-HR" w:eastAsia="en-US" w:bidi="ar-SA"/>
      </w:rPr>
    </w:lvl>
    <w:lvl w:ilvl="5" w:tplc="FFFFFFFF">
      <w:numFmt w:val="bullet"/>
      <w:lvlText w:val="•"/>
      <w:lvlJc w:val="left"/>
      <w:pPr>
        <w:ind w:left="6909" w:hanging="415"/>
      </w:pPr>
      <w:rPr>
        <w:rFonts w:hint="default"/>
        <w:lang w:val="hr-HR" w:eastAsia="en-US" w:bidi="ar-SA"/>
      </w:rPr>
    </w:lvl>
    <w:lvl w:ilvl="6" w:tplc="FFFFFFFF">
      <w:numFmt w:val="bullet"/>
      <w:lvlText w:val="•"/>
      <w:lvlJc w:val="left"/>
      <w:pPr>
        <w:ind w:left="8115" w:hanging="415"/>
      </w:pPr>
      <w:rPr>
        <w:rFonts w:hint="default"/>
        <w:lang w:val="hr-HR" w:eastAsia="en-US" w:bidi="ar-SA"/>
      </w:rPr>
    </w:lvl>
    <w:lvl w:ilvl="7" w:tplc="FFFFFFFF">
      <w:numFmt w:val="bullet"/>
      <w:lvlText w:val="•"/>
      <w:lvlJc w:val="left"/>
      <w:pPr>
        <w:ind w:left="9321" w:hanging="415"/>
      </w:pPr>
      <w:rPr>
        <w:rFonts w:hint="default"/>
        <w:lang w:val="hr-HR" w:eastAsia="en-US" w:bidi="ar-SA"/>
      </w:rPr>
    </w:lvl>
    <w:lvl w:ilvl="8" w:tplc="FFFFFFFF">
      <w:numFmt w:val="bullet"/>
      <w:lvlText w:val="•"/>
      <w:lvlJc w:val="left"/>
      <w:pPr>
        <w:ind w:left="10527" w:hanging="415"/>
      </w:pPr>
      <w:rPr>
        <w:rFonts w:hint="default"/>
        <w:lang w:val="hr-HR" w:eastAsia="en-US" w:bidi="ar-SA"/>
      </w:rPr>
    </w:lvl>
  </w:abstractNum>
  <w:abstractNum w:abstractNumId="3" w15:restartNumberingAfterBreak="0">
    <w:nsid w:val="10BC2D3F"/>
    <w:multiLevelType w:val="hybridMultilevel"/>
    <w:tmpl w:val="7FFA108E"/>
    <w:lvl w:ilvl="0" w:tplc="FFFFFFFF">
      <w:start w:val="1"/>
      <w:numFmt w:val="lowerLetter"/>
      <w:lvlText w:val="%1)"/>
      <w:lvlJc w:val="left"/>
      <w:pPr>
        <w:ind w:left="1080" w:hanging="360"/>
      </w:pPr>
      <w:rPr>
        <w:rFonts w:ascii="Arial" w:eastAsia="Arial" w:hAnsi="Arial" w:cs="Aria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85655A1"/>
    <w:multiLevelType w:val="hybridMultilevel"/>
    <w:tmpl w:val="87E29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515EC"/>
    <w:multiLevelType w:val="hybridMultilevel"/>
    <w:tmpl w:val="99BAE83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49376C"/>
    <w:multiLevelType w:val="hybridMultilevel"/>
    <w:tmpl w:val="99BAE83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9A4389"/>
    <w:multiLevelType w:val="multilevel"/>
    <w:tmpl w:val="9DC05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312592"/>
    <w:multiLevelType w:val="hybridMultilevel"/>
    <w:tmpl w:val="729AE6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B02CE"/>
    <w:multiLevelType w:val="hybridMultilevel"/>
    <w:tmpl w:val="7FFA108E"/>
    <w:lvl w:ilvl="0" w:tplc="7DE63C8E">
      <w:start w:val="1"/>
      <w:numFmt w:val="lowerLetter"/>
      <w:lvlText w:val="%1)"/>
      <w:lvlJc w:val="left"/>
      <w:pPr>
        <w:ind w:left="1080" w:hanging="360"/>
      </w:pPr>
      <w:rPr>
        <w:rFonts w:ascii="Arial" w:eastAsia="Arial"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1B4A31"/>
    <w:multiLevelType w:val="multilevel"/>
    <w:tmpl w:val="9DC05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A75BD8"/>
    <w:multiLevelType w:val="hybridMultilevel"/>
    <w:tmpl w:val="7B0E69AE"/>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2" w15:restartNumberingAfterBreak="0">
    <w:nsid w:val="366169DE"/>
    <w:multiLevelType w:val="hybridMultilevel"/>
    <w:tmpl w:val="B5C6F1EE"/>
    <w:lvl w:ilvl="0" w:tplc="F4EA70B0">
      <w:start w:val="1"/>
      <w:numFmt w:val="lowerLetter"/>
      <w:lvlText w:val="%1)"/>
      <w:lvlJc w:val="left"/>
      <w:pPr>
        <w:ind w:left="882" w:hanging="415"/>
        <w:jc w:val="left"/>
      </w:pPr>
      <w:rPr>
        <w:rFonts w:ascii="Arial" w:eastAsia="Arial" w:hAnsi="Arial" w:cs="Arial" w:hint="default"/>
        <w:b w:val="0"/>
        <w:bCs w:val="0"/>
        <w:i/>
        <w:iCs/>
        <w:spacing w:val="-2"/>
        <w:w w:val="99"/>
        <w:sz w:val="20"/>
        <w:szCs w:val="20"/>
        <w:lang w:val="hr-HR" w:eastAsia="en-US" w:bidi="ar-SA"/>
      </w:rPr>
    </w:lvl>
    <w:lvl w:ilvl="1" w:tplc="AEBA809E">
      <w:numFmt w:val="bullet"/>
      <w:lvlText w:val="•"/>
      <w:lvlJc w:val="left"/>
      <w:pPr>
        <w:ind w:left="2085" w:hanging="415"/>
      </w:pPr>
      <w:rPr>
        <w:rFonts w:hint="default"/>
        <w:lang w:val="hr-HR" w:eastAsia="en-US" w:bidi="ar-SA"/>
      </w:rPr>
    </w:lvl>
    <w:lvl w:ilvl="2" w:tplc="B6B26430">
      <w:numFmt w:val="bullet"/>
      <w:lvlText w:val="•"/>
      <w:lvlJc w:val="left"/>
      <w:pPr>
        <w:ind w:left="3291" w:hanging="415"/>
      </w:pPr>
      <w:rPr>
        <w:rFonts w:hint="default"/>
        <w:lang w:val="hr-HR" w:eastAsia="en-US" w:bidi="ar-SA"/>
      </w:rPr>
    </w:lvl>
    <w:lvl w:ilvl="3" w:tplc="086C5FE4">
      <w:numFmt w:val="bullet"/>
      <w:lvlText w:val="•"/>
      <w:lvlJc w:val="left"/>
      <w:pPr>
        <w:ind w:left="4497" w:hanging="415"/>
      </w:pPr>
      <w:rPr>
        <w:rFonts w:hint="default"/>
        <w:lang w:val="hr-HR" w:eastAsia="en-US" w:bidi="ar-SA"/>
      </w:rPr>
    </w:lvl>
    <w:lvl w:ilvl="4" w:tplc="3E1C125A">
      <w:numFmt w:val="bullet"/>
      <w:lvlText w:val="•"/>
      <w:lvlJc w:val="left"/>
      <w:pPr>
        <w:ind w:left="5703" w:hanging="415"/>
      </w:pPr>
      <w:rPr>
        <w:rFonts w:hint="default"/>
        <w:lang w:val="hr-HR" w:eastAsia="en-US" w:bidi="ar-SA"/>
      </w:rPr>
    </w:lvl>
    <w:lvl w:ilvl="5" w:tplc="80DC128C">
      <w:numFmt w:val="bullet"/>
      <w:lvlText w:val="•"/>
      <w:lvlJc w:val="left"/>
      <w:pPr>
        <w:ind w:left="6909" w:hanging="415"/>
      </w:pPr>
      <w:rPr>
        <w:rFonts w:hint="default"/>
        <w:lang w:val="hr-HR" w:eastAsia="en-US" w:bidi="ar-SA"/>
      </w:rPr>
    </w:lvl>
    <w:lvl w:ilvl="6" w:tplc="DFCE66BE">
      <w:numFmt w:val="bullet"/>
      <w:lvlText w:val="•"/>
      <w:lvlJc w:val="left"/>
      <w:pPr>
        <w:ind w:left="8115" w:hanging="415"/>
      </w:pPr>
      <w:rPr>
        <w:rFonts w:hint="default"/>
        <w:lang w:val="hr-HR" w:eastAsia="en-US" w:bidi="ar-SA"/>
      </w:rPr>
    </w:lvl>
    <w:lvl w:ilvl="7" w:tplc="FA32F946">
      <w:numFmt w:val="bullet"/>
      <w:lvlText w:val="•"/>
      <w:lvlJc w:val="left"/>
      <w:pPr>
        <w:ind w:left="9321" w:hanging="415"/>
      </w:pPr>
      <w:rPr>
        <w:rFonts w:hint="default"/>
        <w:lang w:val="hr-HR" w:eastAsia="en-US" w:bidi="ar-SA"/>
      </w:rPr>
    </w:lvl>
    <w:lvl w:ilvl="8" w:tplc="957C31FE">
      <w:numFmt w:val="bullet"/>
      <w:lvlText w:val="•"/>
      <w:lvlJc w:val="left"/>
      <w:pPr>
        <w:ind w:left="10527" w:hanging="415"/>
      </w:pPr>
      <w:rPr>
        <w:rFonts w:hint="default"/>
        <w:lang w:val="hr-HR" w:eastAsia="en-US" w:bidi="ar-SA"/>
      </w:rPr>
    </w:lvl>
  </w:abstractNum>
  <w:abstractNum w:abstractNumId="13" w15:restartNumberingAfterBreak="0">
    <w:nsid w:val="372C4DF3"/>
    <w:multiLevelType w:val="hybridMultilevel"/>
    <w:tmpl w:val="7FFA108E"/>
    <w:lvl w:ilvl="0" w:tplc="FFFFFFFF">
      <w:start w:val="1"/>
      <w:numFmt w:val="lowerLetter"/>
      <w:lvlText w:val="%1)"/>
      <w:lvlJc w:val="left"/>
      <w:pPr>
        <w:ind w:left="1080" w:hanging="360"/>
      </w:pPr>
      <w:rPr>
        <w:rFonts w:ascii="Arial" w:eastAsia="Arial" w:hAnsi="Arial" w:cs="Aria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97746F5"/>
    <w:multiLevelType w:val="hybridMultilevel"/>
    <w:tmpl w:val="99BAE83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F27313"/>
    <w:multiLevelType w:val="multilevel"/>
    <w:tmpl w:val="F9E699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A475A7E"/>
    <w:multiLevelType w:val="hybridMultilevel"/>
    <w:tmpl w:val="39282F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4B26C2"/>
    <w:multiLevelType w:val="multilevel"/>
    <w:tmpl w:val="9DC05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E8038A2"/>
    <w:multiLevelType w:val="hybridMultilevel"/>
    <w:tmpl w:val="99BAE8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CE7255"/>
    <w:multiLevelType w:val="hybridMultilevel"/>
    <w:tmpl w:val="1B90AFB4"/>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59E51E8"/>
    <w:multiLevelType w:val="hybridMultilevel"/>
    <w:tmpl w:val="D3C25162"/>
    <w:lvl w:ilvl="0" w:tplc="B15E15C0">
      <w:start w:val="1"/>
      <w:numFmt w:val="lowerLetter"/>
      <w:lvlText w:val="%1)"/>
      <w:lvlJc w:val="left"/>
      <w:pPr>
        <w:ind w:left="827" w:hanging="360"/>
        <w:jc w:val="left"/>
      </w:pPr>
      <w:rPr>
        <w:rFonts w:ascii="Arial" w:eastAsia="Arial" w:hAnsi="Arial" w:cs="Arial" w:hint="default"/>
        <w:b w:val="0"/>
        <w:bCs w:val="0"/>
        <w:i/>
        <w:iCs/>
        <w:spacing w:val="-2"/>
        <w:w w:val="99"/>
        <w:sz w:val="20"/>
        <w:szCs w:val="20"/>
        <w:lang w:val="hr-HR" w:eastAsia="en-US" w:bidi="ar-SA"/>
      </w:rPr>
    </w:lvl>
    <w:lvl w:ilvl="1" w:tplc="E3F49808">
      <w:numFmt w:val="bullet"/>
      <w:lvlText w:val="•"/>
      <w:lvlJc w:val="left"/>
      <w:pPr>
        <w:ind w:left="2031" w:hanging="360"/>
      </w:pPr>
      <w:rPr>
        <w:rFonts w:hint="default"/>
        <w:lang w:val="hr-HR" w:eastAsia="en-US" w:bidi="ar-SA"/>
      </w:rPr>
    </w:lvl>
    <w:lvl w:ilvl="2" w:tplc="F16C8054">
      <w:numFmt w:val="bullet"/>
      <w:lvlText w:val="•"/>
      <w:lvlJc w:val="left"/>
      <w:pPr>
        <w:ind w:left="3243" w:hanging="360"/>
      </w:pPr>
      <w:rPr>
        <w:rFonts w:hint="default"/>
        <w:lang w:val="hr-HR" w:eastAsia="en-US" w:bidi="ar-SA"/>
      </w:rPr>
    </w:lvl>
    <w:lvl w:ilvl="3" w:tplc="AC6A10C6">
      <w:numFmt w:val="bullet"/>
      <w:lvlText w:val="•"/>
      <w:lvlJc w:val="left"/>
      <w:pPr>
        <w:ind w:left="4455" w:hanging="360"/>
      </w:pPr>
      <w:rPr>
        <w:rFonts w:hint="default"/>
        <w:lang w:val="hr-HR" w:eastAsia="en-US" w:bidi="ar-SA"/>
      </w:rPr>
    </w:lvl>
    <w:lvl w:ilvl="4" w:tplc="E50CC11E">
      <w:numFmt w:val="bullet"/>
      <w:lvlText w:val="•"/>
      <w:lvlJc w:val="left"/>
      <w:pPr>
        <w:ind w:left="5667" w:hanging="360"/>
      </w:pPr>
      <w:rPr>
        <w:rFonts w:hint="default"/>
        <w:lang w:val="hr-HR" w:eastAsia="en-US" w:bidi="ar-SA"/>
      </w:rPr>
    </w:lvl>
    <w:lvl w:ilvl="5" w:tplc="3F74B6F6">
      <w:numFmt w:val="bullet"/>
      <w:lvlText w:val="•"/>
      <w:lvlJc w:val="left"/>
      <w:pPr>
        <w:ind w:left="6879" w:hanging="360"/>
      </w:pPr>
      <w:rPr>
        <w:rFonts w:hint="default"/>
        <w:lang w:val="hr-HR" w:eastAsia="en-US" w:bidi="ar-SA"/>
      </w:rPr>
    </w:lvl>
    <w:lvl w:ilvl="6" w:tplc="AA4A82F4">
      <w:numFmt w:val="bullet"/>
      <w:lvlText w:val="•"/>
      <w:lvlJc w:val="left"/>
      <w:pPr>
        <w:ind w:left="8091" w:hanging="360"/>
      </w:pPr>
      <w:rPr>
        <w:rFonts w:hint="default"/>
        <w:lang w:val="hr-HR" w:eastAsia="en-US" w:bidi="ar-SA"/>
      </w:rPr>
    </w:lvl>
    <w:lvl w:ilvl="7" w:tplc="393E5F3A">
      <w:numFmt w:val="bullet"/>
      <w:lvlText w:val="•"/>
      <w:lvlJc w:val="left"/>
      <w:pPr>
        <w:ind w:left="9303" w:hanging="360"/>
      </w:pPr>
      <w:rPr>
        <w:rFonts w:hint="default"/>
        <w:lang w:val="hr-HR" w:eastAsia="en-US" w:bidi="ar-SA"/>
      </w:rPr>
    </w:lvl>
    <w:lvl w:ilvl="8" w:tplc="CC46245E">
      <w:numFmt w:val="bullet"/>
      <w:lvlText w:val="•"/>
      <w:lvlJc w:val="left"/>
      <w:pPr>
        <w:ind w:left="10515" w:hanging="360"/>
      </w:pPr>
      <w:rPr>
        <w:rFonts w:hint="default"/>
        <w:lang w:val="hr-HR" w:eastAsia="en-US" w:bidi="ar-SA"/>
      </w:rPr>
    </w:lvl>
  </w:abstractNum>
  <w:abstractNum w:abstractNumId="21" w15:restartNumberingAfterBreak="0">
    <w:nsid w:val="56664EBB"/>
    <w:multiLevelType w:val="multilevel"/>
    <w:tmpl w:val="61BCE1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A096654"/>
    <w:multiLevelType w:val="multilevel"/>
    <w:tmpl w:val="EF8C8E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C184A1A"/>
    <w:multiLevelType w:val="hybridMultilevel"/>
    <w:tmpl w:val="144C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CC3112"/>
    <w:multiLevelType w:val="hybridMultilevel"/>
    <w:tmpl w:val="99CCC280"/>
    <w:lvl w:ilvl="0" w:tplc="1F88F7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6881F95"/>
    <w:multiLevelType w:val="hybridMultilevel"/>
    <w:tmpl w:val="99CCC2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96866907">
    <w:abstractNumId w:val="15"/>
  </w:num>
  <w:num w:numId="2" w16cid:durableId="760106500">
    <w:abstractNumId w:val="22"/>
  </w:num>
  <w:num w:numId="3" w16cid:durableId="729769909">
    <w:abstractNumId w:val="1"/>
  </w:num>
  <w:num w:numId="4" w16cid:durableId="1636177016">
    <w:abstractNumId w:val="21"/>
  </w:num>
  <w:num w:numId="5" w16cid:durableId="261649421">
    <w:abstractNumId w:val="17"/>
  </w:num>
  <w:num w:numId="6" w16cid:durableId="781806102">
    <w:abstractNumId w:val="7"/>
  </w:num>
  <w:num w:numId="7" w16cid:durableId="41447165">
    <w:abstractNumId w:val="8"/>
  </w:num>
  <w:num w:numId="8" w16cid:durableId="414666577">
    <w:abstractNumId w:val="24"/>
  </w:num>
  <w:num w:numId="9" w16cid:durableId="1246647864">
    <w:abstractNumId w:val="25"/>
  </w:num>
  <w:num w:numId="10" w16cid:durableId="1461923996">
    <w:abstractNumId w:val="16"/>
  </w:num>
  <w:num w:numId="11" w16cid:durableId="1448507745">
    <w:abstractNumId w:val="18"/>
  </w:num>
  <w:num w:numId="12" w16cid:durableId="654261021">
    <w:abstractNumId w:val="9"/>
  </w:num>
  <w:num w:numId="13" w16cid:durableId="1635213977">
    <w:abstractNumId w:val="0"/>
  </w:num>
  <w:num w:numId="14" w16cid:durableId="920597717">
    <w:abstractNumId w:val="13"/>
  </w:num>
  <w:num w:numId="15" w16cid:durableId="67071706">
    <w:abstractNumId w:val="3"/>
  </w:num>
  <w:num w:numId="16" w16cid:durableId="2084793354">
    <w:abstractNumId w:val="19"/>
  </w:num>
  <w:num w:numId="17" w16cid:durableId="238249964">
    <w:abstractNumId w:val="10"/>
  </w:num>
  <w:num w:numId="18" w16cid:durableId="1512337496">
    <w:abstractNumId w:val="6"/>
  </w:num>
  <w:num w:numId="19" w16cid:durableId="1558935625">
    <w:abstractNumId w:val="14"/>
  </w:num>
  <w:num w:numId="20" w16cid:durableId="560822625">
    <w:abstractNumId w:val="5"/>
  </w:num>
  <w:num w:numId="21" w16cid:durableId="1993098510">
    <w:abstractNumId w:val="23"/>
  </w:num>
  <w:num w:numId="22" w16cid:durableId="502748426">
    <w:abstractNumId w:val="4"/>
  </w:num>
  <w:num w:numId="23" w16cid:durableId="1575432796">
    <w:abstractNumId w:val="12"/>
  </w:num>
  <w:num w:numId="24" w16cid:durableId="2003729144">
    <w:abstractNumId w:val="2"/>
  </w:num>
  <w:num w:numId="25" w16cid:durableId="659119431">
    <w:abstractNumId w:val="20"/>
  </w:num>
  <w:num w:numId="26" w16cid:durableId="11395656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6F7"/>
    <w:rsid w:val="00007054"/>
    <w:rsid w:val="000547F2"/>
    <w:rsid w:val="000562E4"/>
    <w:rsid w:val="0006007B"/>
    <w:rsid w:val="00076D27"/>
    <w:rsid w:val="000B6473"/>
    <w:rsid w:val="000D250B"/>
    <w:rsid w:val="000E6E3D"/>
    <w:rsid w:val="000F7B8F"/>
    <w:rsid w:val="001A39C3"/>
    <w:rsid w:val="001B5642"/>
    <w:rsid w:val="001C26F7"/>
    <w:rsid w:val="00211AF8"/>
    <w:rsid w:val="0021451F"/>
    <w:rsid w:val="00222AFF"/>
    <w:rsid w:val="002556C8"/>
    <w:rsid w:val="002A0B4C"/>
    <w:rsid w:val="002C3106"/>
    <w:rsid w:val="003304A0"/>
    <w:rsid w:val="003737E9"/>
    <w:rsid w:val="00393B01"/>
    <w:rsid w:val="00396A15"/>
    <w:rsid w:val="003A360F"/>
    <w:rsid w:val="003F4619"/>
    <w:rsid w:val="003F6FD3"/>
    <w:rsid w:val="00440E7A"/>
    <w:rsid w:val="004907EA"/>
    <w:rsid w:val="004A1A7D"/>
    <w:rsid w:val="00543C4C"/>
    <w:rsid w:val="005A66C8"/>
    <w:rsid w:val="005B66CA"/>
    <w:rsid w:val="006044DD"/>
    <w:rsid w:val="006738EC"/>
    <w:rsid w:val="00682792"/>
    <w:rsid w:val="006861EE"/>
    <w:rsid w:val="006870FB"/>
    <w:rsid w:val="006919C9"/>
    <w:rsid w:val="007365AA"/>
    <w:rsid w:val="00746007"/>
    <w:rsid w:val="00771477"/>
    <w:rsid w:val="00786556"/>
    <w:rsid w:val="00797F12"/>
    <w:rsid w:val="007A4C9A"/>
    <w:rsid w:val="007D6B6E"/>
    <w:rsid w:val="007F36F7"/>
    <w:rsid w:val="008020E9"/>
    <w:rsid w:val="00813D7D"/>
    <w:rsid w:val="00874189"/>
    <w:rsid w:val="00885004"/>
    <w:rsid w:val="00891942"/>
    <w:rsid w:val="00894A3D"/>
    <w:rsid w:val="008C597E"/>
    <w:rsid w:val="008E5A99"/>
    <w:rsid w:val="009212F6"/>
    <w:rsid w:val="0095551A"/>
    <w:rsid w:val="009F3EF9"/>
    <w:rsid w:val="00A474C5"/>
    <w:rsid w:val="00A47D0C"/>
    <w:rsid w:val="00A52CEA"/>
    <w:rsid w:val="00A55EED"/>
    <w:rsid w:val="00AA180B"/>
    <w:rsid w:val="00B023DD"/>
    <w:rsid w:val="00B103AF"/>
    <w:rsid w:val="00B87B2E"/>
    <w:rsid w:val="00B937D2"/>
    <w:rsid w:val="00BC07DE"/>
    <w:rsid w:val="00BD3CA4"/>
    <w:rsid w:val="00BE6B86"/>
    <w:rsid w:val="00C14D60"/>
    <w:rsid w:val="00C435DE"/>
    <w:rsid w:val="00C8467D"/>
    <w:rsid w:val="00CB5847"/>
    <w:rsid w:val="00D13DFA"/>
    <w:rsid w:val="00D42641"/>
    <w:rsid w:val="00D54168"/>
    <w:rsid w:val="00DF31F2"/>
    <w:rsid w:val="00E256DF"/>
    <w:rsid w:val="00E32588"/>
    <w:rsid w:val="00E822B7"/>
    <w:rsid w:val="00EB5360"/>
    <w:rsid w:val="00F0376B"/>
    <w:rsid w:val="00F4755E"/>
    <w:rsid w:val="00F85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CADED"/>
  <w15:docId w15:val="{E9449B87-B160-0149-A635-D54EFD5D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r-Latn-ME" w:eastAsia="en-US" w:bidi="ar-SA"/>
      </w:rPr>
    </w:rPrDefault>
    <w:pPrDefault>
      <w:pPr>
        <w:spacing w:after="160" w:line="259"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4A0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11C7"/>
    <w:pPr>
      <w:contextualSpacing/>
    </w:pPr>
  </w:style>
  <w:style w:type="paragraph" w:styleId="FootnoteText">
    <w:name w:val="footnote text"/>
    <w:basedOn w:val="Normal"/>
    <w:link w:val="FootnoteTextChar"/>
    <w:uiPriority w:val="99"/>
    <w:semiHidden/>
    <w:unhideWhenUsed/>
    <w:rsid w:val="003471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71CA"/>
    <w:rPr>
      <w:sz w:val="20"/>
      <w:szCs w:val="20"/>
    </w:rPr>
  </w:style>
  <w:style w:type="character" w:styleId="FootnoteReference">
    <w:name w:val="footnote reference"/>
    <w:basedOn w:val="DefaultParagraphFont"/>
    <w:uiPriority w:val="99"/>
    <w:semiHidden/>
    <w:unhideWhenUsed/>
    <w:rsid w:val="003471CA"/>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TableGrid1">
    <w:name w:val="Table Grid1"/>
    <w:basedOn w:val="TableNormal"/>
    <w:next w:val="TableGrid"/>
    <w:uiPriority w:val="59"/>
    <w:rsid w:val="000E6E3D"/>
    <w:pPr>
      <w:spacing w:after="0" w:line="240" w:lineRule="auto"/>
    </w:pPr>
    <w:rPr>
      <w:rFonts w:asciiTheme="minorHAnsi" w:eastAsiaTheme="minorHAnsi" w:hAnsiTheme="minorHAnsi" w:cstheme="minorBidi"/>
      <w:sz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9F3EF9"/>
    <w:pPr>
      <w:numPr>
        <w:numId w:val="13"/>
      </w:numPr>
    </w:pPr>
  </w:style>
  <w:style w:type="paragraph" w:styleId="Header">
    <w:name w:val="header"/>
    <w:basedOn w:val="Normal"/>
    <w:link w:val="HeaderChar"/>
    <w:uiPriority w:val="99"/>
    <w:unhideWhenUsed/>
    <w:rsid w:val="00D13D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DFA"/>
  </w:style>
  <w:style w:type="paragraph" w:styleId="Footer">
    <w:name w:val="footer"/>
    <w:basedOn w:val="Normal"/>
    <w:link w:val="FooterChar"/>
    <w:uiPriority w:val="99"/>
    <w:unhideWhenUsed/>
    <w:rsid w:val="00D13D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DFA"/>
  </w:style>
  <w:style w:type="paragraph" w:customStyle="1" w:styleId="TableParagraph">
    <w:name w:val="Table Paragraph"/>
    <w:basedOn w:val="Normal"/>
    <w:uiPriority w:val="1"/>
    <w:qFormat/>
    <w:rsid w:val="00A52CEA"/>
    <w:pPr>
      <w:widowControl w:val="0"/>
      <w:autoSpaceDE w:val="0"/>
      <w:autoSpaceDN w:val="0"/>
      <w:spacing w:after="0" w:line="240" w:lineRule="auto"/>
      <w:ind w:left="0" w:firstLine="0"/>
    </w:pPr>
    <w:rPr>
      <w:rFonts w:ascii="Arial" w:eastAsia="Arial" w:hAnsi="Arial" w:cs="Arial"/>
      <w:lang w:val="hr-HR"/>
    </w:rPr>
  </w:style>
  <w:style w:type="paragraph" w:styleId="Caption">
    <w:name w:val="caption"/>
    <w:basedOn w:val="Normal"/>
    <w:next w:val="Normal"/>
    <w:uiPriority w:val="35"/>
    <w:unhideWhenUsed/>
    <w:qFormat/>
    <w:rsid w:val="007A4C9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Ikc1cc/Dkjrj3zZE1hgHPxcWqw==">CgMxLjA4AHIhMXF3SHprbTRtM1M4czdNRkJFU1d0Q1VOY3RFUTV6S1ZY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98D154-07C3-43A5-8FD8-D02126D7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14</Pages>
  <Words>2554</Words>
  <Characters>14561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Dajana</dc:creator>
  <cp:lastModifiedBy>Ana Rutovic</cp:lastModifiedBy>
  <cp:revision>19</cp:revision>
  <dcterms:created xsi:type="dcterms:W3CDTF">2024-12-17T08:38:00Z</dcterms:created>
  <dcterms:modified xsi:type="dcterms:W3CDTF">2026-09-30T19:06:00Z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27195584-e3b6-4ecf-be57-8e95b57a6e82</vt:lpwstr>
  </property>
</Properties>
</file>